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F6" w:rsidRDefault="007825F6" w:rsidP="007825F6">
      <w:pPr>
        <w:spacing w:line="276" w:lineRule="auto"/>
        <w:ind w:right="57" w:firstLine="0"/>
        <w:contextualSpacing/>
        <w:jc w:val="right"/>
        <w:rPr>
          <w:b/>
          <w:bCs/>
          <w:color w:val="000000"/>
          <w:spacing w:val="2"/>
          <w:position w:val="2"/>
          <w:szCs w:val="28"/>
        </w:rPr>
      </w:pPr>
      <w:r>
        <w:rPr>
          <w:b/>
          <w:bCs/>
          <w:color w:val="000000"/>
          <w:spacing w:val="2"/>
          <w:position w:val="2"/>
          <w:szCs w:val="28"/>
        </w:rPr>
        <w:t xml:space="preserve">Проект </w:t>
      </w:r>
    </w:p>
    <w:p w:rsidR="007825F6" w:rsidRDefault="007825F6" w:rsidP="007825F6">
      <w:pPr>
        <w:spacing w:line="276" w:lineRule="auto"/>
        <w:ind w:right="57" w:firstLine="0"/>
        <w:contextualSpacing/>
        <w:jc w:val="center"/>
        <w:rPr>
          <w:b/>
          <w:bCs/>
          <w:color w:val="000000"/>
          <w:spacing w:val="2"/>
          <w:position w:val="2"/>
          <w:szCs w:val="28"/>
        </w:rPr>
      </w:pPr>
    </w:p>
    <w:p w:rsidR="007825F6" w:rsidRDefault="007825F6" w:rsidP="007825F6">
      <w:pPr>
        <w:spacing w:line="276" w:lineRule="auto"/>
        <w:ind w:right="57" w:firstLine="0"/>
        <w:contextualSpacing/>
        <w:jc w:val="center"/>
        <w:rPr>
          <w:b/>
          <w:bCs/>
          <w:color w:val="000000"/>
          <w:spacing w:val="2"/>
          <w:position w:val="2"/>
          <w:szCs w:val="28"/>
        </w:rPr>
      </w:pPr>
    </w:p>
    <w:p w:rsidR="007825F6" w:rsidRDefault="007825F6" w:rsidP="007825F6">
      <w:pPr>
        <w:spacing w:line="276" w:lineRule="auto"/>
        <w:ind w:right="57" w:firstLine="0"/>
        <w:contextualSpacing/>
        <w:jc w:val="center"/>
        <w:rPr>
          <w:b/>
          <w:bCs/>
          <w:color w:val="000000"/>
          <w:spacing w:val="2"/>
          <w:position w:val="2"/>
          <w:szCs w:val="28"/>
        </w:rPr>
      </w:pPr>
      <w:r>
        <w:rPr>
          <w:b/>
          <w:bCs/>
          <w:color w:val="000000"/>
          <w:spacing w:val="2"/>
          <w:position w:val="2"/>
          <w:szCs w:val="28"/>
        </w:rPr>
        <w:t xml:space="preserve">МОСКОВСКОЕ ТРЕХСТОРОННЕЕ СОГЛАШЕНИЕ </w:t>
      </w:r>
    </w:p>
    <w:p w:rsidR="007825F6" w:rsidRDefault="007825F6" w:rsidP="007825F6">
      <w:pPr>
        <w:spacing w:line="276" w:lineRule="auto"/>
        <w:ind w:right="57" w:firstLine="0"/>
        <w:contextualSpacing/>
        <w:jc w:val="center"/>
        <w:rPr>
          <w:b/>
          <w:bCs/>
          <w:color w:val="000000"/>
          <w:spacing w:val="2"/>
          <w:position w:val="2"/>
          <w:szCs w:val="28"/>
        </w:rPr>
      </w:pPr>
      <w:r>
        <w:rPr>
          <w:b/>
          <w:bCs/>
          <w:color w:val="000000"/>
          <w:spacing w:val="2"/>
          <w:position w:val="2"/>
          <w:szCs w:val="28"/>
        </w:rPr>
        <w:t xml:space="preserve">на 2022 - 2024 годы между Правительством Москвы, </w:t>
      </w:r>
    </w:p>
    <w:p w:rsidR="007825F6" w:rsidRDefault="007825F6" w:rsidP="007825F6">
      <w:pPr>
        <w:spacing w:line="276" w:lineRule="auto"/>
        <w:ind w:right="57" w:firstLine="0"/>
        <w:contextualSpacing/>
        <w:jc w:val="center"/>
        <w:rPr>
          <w:b/>
          <w:bCs/>
          <w:color w:val="000000"/>
          <w:spacing w:val="2"/>
          <w:position w:val="2"/>
          <w:szCs w:val="28"/>
        </w:rPr>
      </w:pPr>
      <w:r>
        <w:rPr>
          <w:b/>
          <w:bCs/>
          <w:color w:val="000000"/>
          <w:spacing w:val="2"/>
          <w:position w:val="2"/>
          <w:szCs w:val="28"/>
        </w:rPr>
        <w:t xml:space="preserve">московскими объединениями профсоюзов </w:t>
      </w:r>
    </w:p>
    <w:p w:rsidR="007825F6" w:rsidRDefault="007825F6" w:rsidP="007825F6">
      <w:pPr>
        <w:spacing w:line="276" w:lineRule="auto"/>
        <w:ind w:right="57"/>
        <w:contextualSpacing/>
        <w:jc w:val="center"/>
        <w:rPr>
          <w:b/>
          <w:bCs/>
          <w:color w:val="000000"/>
          <w:spacing w:val="2"/>
          <w:position w:val="2"/>
          <w:szCs w:val="28"/>
        </w:rPr>
      </w:pPr>
      <w:r>
        <w:rPr>
          <w:b/>
          <w:bCs/>
          <w:color w:val="000000"/>
          <w:spacing w:val="2"/>
          <w:position w:val="2"/>
          <w:szCs w:val="28"/>
        </w:rPr>
        <w:t>и московскими объединениями работодателей</w:t>
      </w:r>
    </w:p>
    <w:p w:rsidR="007825F6" w:rsidRDefault="007825F6" w:rsidP="007825F6">
      <w:pPr>
        <w:spacing w:line="276" w:lineRule="auto"/>
        <w:ind w:right="57"/>
        <w:contextualSpacing/>
        <w:jc w:val="center"/>
        <w:rPr>
          <w:b/>
          <w:bCs/>
          <w:color w:val="000000"/>
          <w:spacing w:val="2"/>
          <w:position w:val="2"/>
          <w:szCs w:val="28"/>
        </w:rPr>
      </w:pP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Договаривающиеся стороны: Правительство Москвы от лица органов исполнительной власти</w:t>
      </w:r>
      <w:bookmarkStart w:id="0" w:name="_GoBack"/>
      <w:bookmarkEnd w:id="0"/>
      <w:r>
        <w:rPr>
          <w:spacing w:val="2"/>
          <w:position w:val="2"/>
          <w:szCs w:val="28"/>
        </w:rPr>
        <w:t xml:space="preserve"> города Москвы (далее - Правительство), Московская Федерация профсоюзов (далее также – МФП) от лица московских объединений профсоюзов (далее - Профсоюзы), Московская Конфедерация промышленников и предпринимателей (работодателей) (далее - МКПП(р) от лица московских объединений работодателей (далее – Работодатели) (далее - Стороны) в соответствии с Трудовым кодексом Российской Федерации, Законом города Москвы от 11 ноября 2009 г. № 4 «О социальном партнерстве в городе Москве» заключили Московское трехстороннее соглашение на 2022-2024 годы между Правительством Москвы, московскими объединениями профсоюзов и московскими объединениями работодателей (далее - Соглашение).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Основными целями настоящего Соглашения являются обеспечение согласования интересов работников, работодателей и органов исполнительной власти города Москвы по регулированию социально-трудовых отношений и связанных с ними экономических отношений, направленных на повышение уровня и качества жизни населения, устойчивое функционирование и развитие экономики города Москвы, обеспечение и расширение государственных гарантий в вопросах занятости и социальной защиты населения, оплаты и охраны труда работников на основе принципов социального партнерства.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 xml:space="preserve">Настоящее Соглашение рассматривается Сторонами как основа для разработки и заключения городских отраслевых (межотраслевых), территориальных </w:t>
      </w:r>
      <w:r>
        <w:rPr>
          <w:spacing w:val="2"/>
          <w:position w:val="2"/>
          <w:szCs w:val="28"/>
          <w:lang w:eastAsia="en-US"/>
        </w:rPr>
        <w:t xml:space="preserve">и иных </w:t>
      </w:r>
      <w:r>
        <w:rPr>
          <w:spacing w:val="2"/>
          <w:position w:val="2"/>
          <w:szCs w:val="28"/>
        </w:rPr>
        <w:t>соглашений, а также коллективных договоров в организациях и индивидуальных предпринимателей, осуществляющих деятельность на территории города Москвы, (далее – организации). Нормы и гарантии, включенные в настоящее Соглашение, являются минимальными, обязательными к применению и не могут быть изменены в сторону снижения социальной и экономической защищенности работников.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 xml:space="preserve">Стороны при разработке и реализации настоящего Соглашения руководствуются положениями, содержащимися в Генеральном </w:t>
      </w:r>
      <w:r>
        <w:rPr>
          <w:spacing w:val="2"/>
          <w:position w:val="2"/>
          <w:szCs w:val="28"/>
        </w:rPr>
        <w:lastRenderedPageBreak/>
        <w:t>соглашении между общероссийскими объединениями профсоюзов, общероссийскими объединениями работодателей и Правительством Российской Федерации и Соглашением между органами исполнительной власти субъектов Российской Федерации, находящихся в пределах Центрального федерального округа, Ассоциацией территориальных объединений организаций профсоюзов Центрального федерального округа, Координационным Советом Российского союза промышленников и предпринимателей Центрального федерального округа.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Контроль за исполнением настоящего Соглашения осуществляется Московской трехсторонней комиссией по регулированию социально-трудовых отношений (далее – МТК).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Стороны поручают МТК вносить изменения в настоящее Соглашение в порядке, установленном Регламентом работы Московской трехсторонней комиссии по регулированию социально-трудовых отношений.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 xml:space="preserve">Раздел 1. В области развития экономики и </w:t>
      </w:r>
      <w:r>
        <w:rPr>
          <w:b/>
          <w:bCs/>
          <w:spacing w:val="2"/>
          <w:position w:val="2"/>
          <w:szCs w:val="28"/>
        </w:rPr>
        <w:br/>
        <w:t>повышения инвестиционной привлекательности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>Стороны обязуются:</w:t>
      </w:r>
    </w:p>
    <w:p w:rsidR="007825F6" w:rsidRDefault="007825F6" w:rsidP="007825F6">
      <w:pPr>
        <w:spacing w:line="276" w:lineRule="auto"/>
        <w:ind w:right="57" w:firstLine="708"/>
        <w:contextualSpacing/>
        <w:rPr>
          <w:b/>
          <w:spacing w:val="2"/>
          <w:position w:val="2"/>
          <w:szCs w:val="28"/>
        </w:rPr>
      </w:pPr>
      <w:r>
        <w:rPr>
          <w:spacing w:val="2"/>
          <w:position w:val="2"/>
          <w:szCs w:val="28"/>
          <w:lang w:eastAsia="en-US"/>
        </w:rPr>
        <w:t>1.1.Направлять усилия на развитие экономики города Москвы. Участвовать в подготовке и экспертизе документов стратегического планирования, реализация которых затрагивает сферу социально-трудовых и связанных с ними экономических отношений.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1.2.Разрабатывать предложения по комплексному и устойчивому развитию производственных территорий и промышленных зон, расположенных на территории  города Москвы.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1.3.Участвовать в формировании и реализации экономической, в том числе промышленной, политики города Москвы.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1.4.Обеспечивать увеличение объема производства промышленной продукции организациями, осуществляющими деятельность на территории города Москвы, не мене чем на 5 процентов ежегодно.</w:t>
      </w:r>
    </w:p>
    <w:p w:rsidR="007825F6" w:rsidRDefault="007825F6" w:rsidP="007825F6">
      <w:pPr>
        <w:spacing w:line="276" w:lineRule="auto"/>
        <w:ind w:right="57" w:firstLine="0"/>
        <w:contextualSpacing/>
        <w:jc w:val="center"/>
        <w:rPr>
          <w:b/>
          <w:spacing w:val="2"/>
          <w:position w:val="2"/>
          <w:szCs w:val="28"/>
        </w:rPr>
      </w:pPr>
      <w:r>
        <w:rPr>
          <w:b/>
          <w:spacing w:val="2"/>
          <w:position w:val="2"/>
          <w:szCs w:val="28"/>
        </w:rPr>
        <w:t>Правительство обязуется:</w:t>
      </w:r>
    </w:p>
    <w:p w:rsidR="007825F6" w:rsidRDefault="007825F6" w:rsidP="007825F6">
      <w:pPr>
        <w:spacing w:line="276" w:lineRule="auto"/>
        <w:ind w:right="57" w:firstLine="708"/>
        <w:contextualSpacing/>
        <w:rPr>
          <w:b/>
          <w:spacing w:val="2"/>
          <w:position w:val="2"/>
          <w:szCs w:val="28"/>
        </w:rPr>
      </w:pPr>
      <w:r>
        <w:rPr>
          <w:spacing w:val="2"/>
          <w:position w:val="2"/>
          <w:szCs w:val="28"/>
          <w:lang w:eastAsia="en-US"/>
        </w:rPr>
        <w:t>1.5.Проводить с участием социальных партнеров ежеквартально  отраслевые совещания по вопросам текущего состояния и перспективам развития отраслей экономики города Москвы.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>Правительство и Работодатели обязуются: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1.6.Развивать механизмы государственно-частного партнерства.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lastRenderedPageBreak/>
        <w:t>1.7.Содействовать развитию высокотехнологичного инновационного производства, в том числе путем создания промышленных кластеров с участием субъектов малого и среднего предпринимательства.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1.8.Принимать меры по устранению избыточного государственного регулирования и снижения административных барьеров при осуществлении инвестиционной и предпринимательской деятельности.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b/>
          <w:spacing w:val="2"/>
          <w:position w:val="2"/>
          <w:szCs w:val="28"/>
        </w:rPr>
      </w:pPr>
      <w:r>
        <w:rPr>
          <w:spacing w:val="2"/>
          <w:position w:val="2"/>
          <w:szCs w:val="28"/>
          <w:lang w:eastAsia="en-US"/>
        </w:rPr>
        <w:t>1.9.Развивать действующие и создавать новые технопарки и технополисы.</w:t>
      </w:r>
      <w:r>
        <w:rPr>
          <w:b/>
          <w:spacing w:val="2"/>
          <w:position w:val="2"/>
          <w:szCs w:val="28"/>
        </w:rPr>
        <w:t xml:space="preserve"> </w:t>
      </w:r>
    </w:p>
    <w:p w:rsidR="007825F6" w:rsidRDefault="007825F6" w:rsidP="007825F6">
      <w:pPr>
        <w:spacing w:line="276" w:lineRule="auto"/>
        <w:ind w:right="57" w:firstLine="708"/>
        <w:contextualSpacing/>
        <w:rPr>
          <w:b/>
          <w:spacing w:val="2"/>
          <w:position w:val="2"/>
          <w:szCs w:val="28"/>
        </w:rPr>
      </w:pPr>
      <w:r>
        <w:rPr>
          <w:spacing w:val="2"/>
          <w:position w:val="2"/>
          <w:szCs w:val="28"/>
          <w:lang w:eastAsia="en-US"/>
        </w:rPr>
        <w:t>1.10.Обеспечивать реализацию мер по поддержке и развитию инфраструктуры малого и среднего предпринимательства, в том числе социального предпринимательства.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1.11.Создавать условия для повышения конкурентоспособности товаров и услуг московских производителей.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1.12.Создавать условия для стимулирования спроса на рынке высокотехнологичной продукции, повышения уровня внедрения технологических инноваций промышленными организациями.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1.13.Поддерживать экспортоориентированные организации, использующие в своем производстве национальную компонентную базу.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1.14.Проводить совместные мероприятия, осуществляемые в целях содействия развитию и поддержки инвестиционной и предпринимательской деятельности в городе Москве.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1.15.Организовывать и проводить ежегодно мероприятия в рамках Московского международного инженерного форума.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1.16.Способствовать обмену информацией о продукции, производимой организациями, в том числе в целях формирования реестра продукции отдельных отраслей промышленности.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1.17.Содействовать обеспечению доступности долгосрочного кредитования товаропроизводителей, зарегистрированных на территории города Москвы.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b/>
          <w:i/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1.18.Проводить мониторинг потребности в специалистах для отраслей экономики и осуществлять взаимодействие с образовательными организациями города Москвы по их подготовке.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 xml:space="preserve">1.19.Продолжить взаимодействие по вопросам снижения налоговой нагрузки по налогу на имущество организаций и </w:t>
      </w:r>
      <w:r>
        <w:rPr>
          <w:strike/>
          <w:spacing w:val="2"/>
          <w:position w:val="2"/>
          <w:szCs w:val="28"/>
        </w:rPr>
        <w:t>вопросам</w:t>
      </w:r>
      <w:r>
        <w:rPr>
          <w:spacing w:val="2"/>
          <w:position w:val="2"/>
          <w:szCs w:val="28"/>
        </w:rPr>
        <w:t>, связанным с кадастровой оценкой недвижимости организаций.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1.20.Реализовывать проекты, направленные на развитие предпринимательской, промышленной, научной и инновационной деятельности в городе Москве.</w:t>
      </w:r>
    </w:p>
    <w:p w:rsidR="007825F6" w:rsidRDefault="007825F6" w:rsidP="007825F6">
      <w:pPr>
        <w:spacing w:line="276" w:lineRule="auto"/>
        <w:ind w:right="57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lastRenderedPageBreak/>
        <w:t>1.21.Принимать меры, направленные на интеграцию (системное взаимодействие) организаций детского и молодежного научно-технического творчества с образовательными организациями высшего образования и профессиональными образовательными организациями и непосредственно работодателями.</w:t>
      </w:r>
    </w:p>
    <w:p w:rsidR="007825F6" w:rsidRDefault="007825F6" w:rsidP="007825F6">
      <w:pPr>
        <w:spacing w:line="276" w:lineRule="auto"/>
        <w:ind w:right="57" w:firstLine="708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>Работодатели обязуются:</w:t>
      </w:r>
    </w:p>
    <w:p w:rsidR="007825F6" w:rsidRDefault="007825F6" w:rsidP="007825F6">
      <w:pPr>
        <w:spacing w:line="276" w:lineRule="auto"/>
        <w:ind w:right="57" w:firstLine="708"/>
        <w:contextualSpacing/>
        <w:rPr>
          <w:b/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1.22.Осуществлять сбор, анализ и обобщение актуальных системных проблем, возникающих в процессе деятельности организаций различных отраслей экономики.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1.23.Организовывать и проводить молодежные научно-инновационные мероприятия.</w:t>
      </w:r>
    </w:p>
    <w:p w:rsidR="007825F6" w:rsidRDefault="007825F6" w:rsidP="007825F6">
      <w:pPr>
        <w:spacing w:line="276" w:lineRule="auto"/>
        <w:ind w:right="57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1.24.</w:t>
      </w:r>
      <w:r>
        <w:rPr>
          <w:b/>
          <w:i/>
          <w:spacing w:val="2"/>
          <w:position w:val="2"/>
          <w:szCs w:val="28"/>
        </w:rPr>
        <w:t xml:space="preserve"> </w:t>
      </w:r>
      <w:r>
        <w:rPr>
          <w:spacing w:val="2"/>
          <w:position w:val="2"/>
          <w:szCs w:val="28"/>
        </w:rPr>
        <w:t>Включать в коллегиальные органы управления организации всех форм собственности представителей профсоюзной организации с правом голоса.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b/>
          <w:bCs/>
          <w:spacing w:val="2"/>
          <w:position w:val="2"/>
          <w:szCs w:val="28"/>
        </w:rPr>
      </w:pP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>Раздел 2. В области регулирования рынка труда и занятости населения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>Стороны обязуются: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2.1.Содействовать созданию новых, сохранению и модернизации действующих рабочих мест для жителей города Москвы.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2.2.Осуществлять комплекс мер по снижению социальной напряженности, предоставлению дополнительных гарантий занятости, профессиональному обучению, дополнительному профессиональному образованию, социальной поддержке высвобождаемых (высвобожденных) работников в случае осложнения ситуации на рынке труда города Москвы.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b/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2.3.Содействовать обеспечению временной занятости молодежи в свободное от учебы время и в период каникул.</w:t>
      </w:r>
    </w:p>
    <w:p w:rsidR="007825F6" w:rsidRDefault="007825F6" w:rsidP="007825F6">
      <w:pPr>
        <w:spacing w:line="276" w:lineRule="auto"/>
        <w:ind w:right="57" w:firstLine="0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ab/>
        <w:t>2.4.Создавать условия для социальной адаптации женщин, стремящихся возобновить трудовую деятельность, в том числе на условиях самозанятости, после периода, связанного с беременностью и родами, уходом за ребенком, обеспечивать их обучение, профессиональное обучение, дополнительное профессиональное образование по профессиям и специальностям, востребованным на рынке труда города Москвы.</w:t>
      </w:r>
    </w:p>
    <w:p w:rsidR="007825F6" w:rsidRDefault="007825F6" w:rsidP="007825F6">
      <w:pPr>
        <w:spacing w:line="276" w:lineRule="auto"/>
        <w:ind w:right="57" w:firstLine="0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ab/>
        <w:t xml:space="preserve">2.5.Развивать взаимодействие между образовательными организациями, осуществляющими профессиональное обучение, дополнительное профессиональное образование, и организациями, осуществляющими профильную профессиональную деятельность в городе Москве, с целью прохождения обучающимися производственной практики, </w:t>
      </w:r>
      <w:r>
        <w:rPr>
          <w:spacing w:val="2"/>
          <w:position w:val="2"/>
          <w:szCs w:val="28"/>
        </w:rPr>
        <w:lastRenderedPageBreak/>
        <w:t>а также реализации образовательных программ среднего профессионального образования по профессиональным модулям.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b/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2.6.Осуществлять комплекс мероприятий (мер поддержки), направленных на стимулирование работодателей к трудоустройству инвалидов и обеспечение доступности профессионального образования для инвалидов и лиц с ограниченными возможностями здоровья с учетом их индивидуальных возможностей.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2.7.Проводить согласованную политику по вопросам привлечения и использования иностранной рабочей силы в экономику города Москвы.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2.8.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Cs w:val="28"/>
        </w:rPr>
        <w:t>Осуществлять мониторинг процессов трудовой миграции. Принимать меры по оптимизации привлечения иностранной рабочей силы и созданию экономических условий для снижения зависимости экономики города Москвы от иностранной рабочей силы за счет обеспечения приоритетного  права трудоустройства граждан Российской Федерации.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2.9.Не выдавать положительные заключения на привлечение и использование иностранных работников организациям-заявителям не участвующим в системе социального партнерства города Москвы и нарушающим трудовое законодательство.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2.10.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Cs w:val="28"/>
        </w:rPr>
        <w:t>Содействовать развитию практики наставничества в организациях, разработке и реализации совместных проектов,</w:t>
      </w:r>
      <w:r>
        <w:rPr>
          <w:szCs w:val="28"/>
        </w:rPr>
        <w:t xml:space="preserve"> включая меры по стимулированию участников системы наставничества.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2.11.Реализовывать проекты по профессиональной ориентации и профессиональному самоопределению детей и молодежи.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>2.12.Участвовать в реализации проектов, направленных на обеспечение соответствия квалификации работников меняющимся условиям профессиональной деятельности и социальной среды (осуществление дополнительного профессионального образования и др.).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2.13.Не допускать роста зарегистрированной безработицы выше 0,7% от общей численности рабочей силы.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2.14.Считать критериями массового увольнения показатели численности увольняемых работников организаций с численностью работающих от 15 и более человек за определенный период времени: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2.14.1.Увольнение в течение 30 календарных дней более 25% работников организации от общей численности работающих в организации.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2.14.2.Сокращение численности или штата работников организации в количестве:</w:t>
      </w:r>
    </w:p>
    <w:p w:rsidR="007825F6" w:rsidRDefault="007825F6" w:rsidP="007825F6">
      <w:pPr>
        <w:spacing w:line="276" w:lineRule="auto"/>
        <w:ind w:right="57" w:firstLine="0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- 50 и более человек в течение 30 календарных дней;</w:t>
      </w:r>
    </w:p>
    <w:p w:rsidR="007825F6" w:rsidRDefault="007825F6" w:rsidP="007825F6">
      <w:pPr>
        <w:spacing w:line="276" w:lineRule="auto"/>
        <w:ind w:right="57" w:firstLine="0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- 200 и более человек в течение 60 календарных дней;</w:t>
      </w:r>
    </w:p>
    <w:p w:rsidR="007825F6" w:rsidRDefault="007825F6" w:rsidP="007825F6">
      <w:pPr>
        <w:spacing w:line="276" w:lineRule="auto"/>
        <w:ind w:right="57" w:firstLine="0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lastRenderedPageBreak/>
        <w:t>- 500 и более человек в течение 90 календарных дней.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>Правительство и Работодатели обязуются: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b/>
          <w:i/>
          <w:spacing w:val="2"/>
          <w:position w:val="2"/>
          <w:szCs w:val="28"/>
        </w:rPr>
        <w:t xml:space="preserve"> </w:t>
      </w:r>
      <w:r>
        <w:rPr>
          <w:spacing w:val="2"/>
          <w:position w:val="2"/>
          <w:szCs w:val="28"/>
        </w:rPr>
        <w:t xml:space="preserve"> 2.15.Обеспечивать лицам с ограниченными возможностями здоровья и иным маломобильным категориям жителей города Москвы беспрепятственный доступ к местам осуществления трудовой деятельности и образования (переподготовки). 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2.16.Организовывать проведение мониторинга трудоустройства выпускников профессиональных образовательных организаций и образовательных организаций высшего образования (далее – молодые специалисты). По итогам мониторинга формировать согласованные предложения с целью гарантированного обеспечения трудоустройства молодых специалистов.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2.17.Организовывать проведение дней открытых дверей, профессионально-ориентационных экскурсий в организациях промышленности, а также презентационных сессий работодателей для обучающихся образовательных организаций.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2.18.Содействовать активному участию работодателей в различных формах взаимодействия с образовательными организациями, включая участие в разработке содержания образовательных программ, общественной оценке качества образования, развитии учебно-производственных интегрированных комплексов, системы непрерывного профессионального обучения и дополнительного профессионального образования с учетом развития техники, технологии, организации производства труда.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>Работодатели обязуются: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2.19.Информировать стороны социального партнерства в случае угрозы массового увольнения работников не менее чем за три  месяца до даты начала проведения соответствующих мероприятий. Совместно разрабатывать меры, направленные на уменьшение численности работников, подлежащих увольнению.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2.20.Обеспечивать безвозмездное предоставление услуг переводчиков жестового языка (сурдопереводчиков) в организациях, использующих труд инвалидов по слуху, из расчета один переводчик жестового языка на каждые 15 человек работающих из числа инвалидов по слуху.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 xml:space="preserve">2.21.Обеспечивать установление окладов (должностных окладов) переводчиков жестового языка (сурдопереводчиков), старших инструкторов-переводчиков, инструкторов-переводчиков по обслуживанию работников из числа инвалидов по зрению (работников социальных отделов </w:t>
      </w:r>
      <w:r>
        <w:rPr>
          <w:spacing w:val="2"/>
          <w:position w:val="2"/>
          <w:szCs w:val="28"/>
        </w:rPr>
        <w:lastRenderedPageBreak/>
        <w:t>организаций, сопровождающих), работающих в организациях, использующих труд инвалидов по слуху и инвалидов по зрению, не ниже размера средней заработной платы в данной организации.</w:t>
      </w:r>
    </w:p>
    <w:p w:rsidR="007825F6" w:rsidRDefault="007825F6" w:rsidP="009D1181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2.22.Предоставлять работникам, увольняемым в связи с ликвидацией организации или сокращением численности или штата работников организации, возможность пройти профессиональное обучение и получить дополнительное профессиональное образование.</w:t>
      </w:r>
    </w:p>
    <w:p w:rsidR="007825F6" w:rsidRDefault="007825F6" w:rsidP="00DA5B59">
      <w:pPr>
        <w:spacing w:afterLines="60" w:after="144" w:line="276" w:lineRule="auto"/>
        <w:rPr>
          <w:szCs w:val="28"/>
        </w:rPr>
      </w:pPr>
      <w:r>
        <w:rPr>
          <w:szCs w:val="28"/>
        </w:rPr>
        <w:t>2.23.Не допускать в течение года одновременного увольнения работников, которые являются членами одной семьи, в случае сокращения численности или штата работников организации.</w:t>
      </w:r>
    </w:p>
    <w:p w:rsidR="007825F6" w:rsidRDefault="007825F6" w:rsidP="00DA5B59">
      <w:pPr>
        <w:spacing w:afterLines="60" w:after="144" w:line="276" w:lineRule="auto"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2.24.Проводить при участии отраслевых советов по профессиональным квалификациям работу по профессионально-общественной аккредитации профессиональных образовательных программ, реализуемых профессиональными образовательными организациями и образовательными организациями высшего образования, которые осуществляют подготовку специалистов для экономики города Москвы.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>Профсоюзы обязуются: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2.25.Содействовать работе по укреплению трудовой дисциплины, повышению качества производимой продукции, роста производительности труда.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>Раздел 3. В области оплаты труда работников, доходов и уровня жизни населения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>Стороны обязуются:</w:t>
      </w:r>
    </w:p>
    <w:p w:rsidR="007825F6" w:rsidRDefault="007825F6" w:rsidP="00DA5B59">
      <w:pPr>
        <w:spacing w:afterLines="60" w:after="144" w:line="288" w:lineRule="auto"/>
        <w:contextualSpacing/>
        <w:rPr>
          <w:szCs w:val="26"/>
        </w:rPr>
      </w:pPr>
      <w:r>
        <w:rPr>
          <w:szCs w:val="26"/>
        </w:rPr>
        <w:t>3.1.Считать, что размер минимальной заработной платы в городе Москве устанавливается ежегодно в размере не ниже величины прожиточного минимума трудоспособного населения города Москвы, утвержденного постановлением Правительства Москвы на соответствующий год. В случае снижения величины прожиточного минимума в городе Москве размер минимальной заработной платы сохраняется на прежнем уровне.</w:t>
      </w:r>
    </w:p>
    <w:p w:rsidR="007825F6" w:rsidRDefault="007825F6" w:rsidP="00DA5B59">
      <w:pPr>
        <w:spacing w:afterLines="60" w:after="144" w:line="288" w:lineRule="auto"/>
        <w:contextualSpacing/>
        <w:rPr>
          <w:b/>
          <w:szCs w:val="28"/>
          <w:highlight w:val="yellow"/>
        </w:rPr>
      </w:pPr>
      <w:r>
        <w:rPr>
          <w:szCs w:val="26"/>
        </w:rPr>
        <w:t>3.2.Соглашением о минимальной заработной плате в городе Москве устанавливается фактический размер минимальной заработной платы в городе Москве на соответствующий  год.</w:t>
      </w:r>
    </w:p>
    <w:p w:rsidR="007825F6" w:rsidRDefault="007825F6" w:rsidP="009D1181">
      <w:pPr>
        <w:spacing w:line="276" w:lineRule="auto"/>
        <w:ind w:right="57"/>
        <w:contextualSpacing/>
        <w:rPr>
          <w:color w:val="2D2D2D"/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3.3.Считать, что</w:t>
      </w:r>
      <w:r>
        <w:rPr>
          <w:color w:val="FF0000"/>
          <w:spacing w:val="2"/>
          <w:position w:val="2"/>
          <w:szCs w:val="28"/>
        </w:rPr>
        <w:t xml:space="preserve"> </w:t>
      </w:r>
      <w:r>
        <w:rPr>
          <w:spacing w:val="2"/>
          <w:position w:val="2"/>
          <w:szCs w:val="28"/>
        </w:rPr>
        <w:t>размер минимальной заработной платы – это</w:t>
      </w:r>
      <w:r>
        <w:rPr>
          <w:color w:val="FF0000"/>
          <w:spacing w:val="2"/>
          <w:position w:val="2"/>
          <w:szCs w:val="28"/>
        </w:rPr>
        <w:t xml:space="preserve"> </w:t>
      </w:r>
      <w:r>
        <w:rPr>
          <w:spacing w:val="2"/>
          <w:position w:val="2"/>
          <w:szCs w:val="28"/>
        </w:rPr>
        <w:t xml:space="preserve">минимальная сумма выплат работнику, полностью отработавшему за месяц норму рабочего времени и выполнившему нормы труда (трудовые </w:t>
      </w:r>
      <w:r>
        <w:rPr>
          <w:spacing w:val="2"/>
          <w:position w:val="2"/>
          <w:szCs w:val="28"/>
        </w:rPr>
        <w:lastRenderedPageBreak/>
        <w:t>обязанности). В размер минимальной заработной платы не включаются компенсационные, стимулирующие и социальные выплаты</w:t>
      </w:r>
      <w:r>
        <w:rPr>
          <w:color w:val="2D2D2D"/>
          <w:spacing w:val="2"/>
          <w:position w:val="2"/>
          <w:szCs w:val="28"/>
        </w:rPr>
        <w:t>.</w:t>
      </w:r>
      <w:r>
        <w:rPr>
          <w:spacing w:val="2"/>
          <w:position w:val="2"/>
          <w:szCs w:val="28"/>
        </w:rPr>
        <w:t xml:space="preserve"> </w:t>
      </w:r>
    </w:p>
    <w:p w:rsidR="007825F6" w:rsidRDefault="007825F6" w:rsidP="007825F6">
      <w:pPr>
        <w:spacing w:line="276" w:lineRule="auto"/>
        <w:ind w:right="57" w:firstLine="0"/>
        <w:contextualSpacing/>
        <w:jc w:val="center"/>
        <w:rPr>
          <w:b/>
          <w:spacing w:val="2"/>
          <w:position w:val="2"/>
          <w:szCs w:val="28"/>
          <w:highlight w:val="green"/>
        </w:rPr>
      </w:pPr>
      <w:r>
        <w:rPr>
          <w:b/>
          <w:spacing w:val="2"/>
          <w:position w:val="2"/>
          <w:szCs w:val="28"/>
        </w:rPr>
        <w:t>Правительство обязуется: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  <w:highlight w:val="lightGray"/>
        </w:rPr>
      </w:pPr>
      <w:r>
        <w:rPr>
          <w:spacing w:val="2"/>
          <w:position w:val="2"/>
          <w:szCs w:val="28"/>
        </w:rPr>
        <w:t>3.4. Ежегодно до 15 сентября текущего года</w:t>
      </w:r>
      <w:r>
        <w:rPr>
          <w:color w:val="FF0000"/>
          <w:spacing w:val="2"/>
          <w:position w:val="2"/>
          <w:szCs w:val="28"/>
        </w:rPr>
        <w:t xml:space="preserve"> </w:t>
      </w:r>
      <w:r>
        <w:rPr>
          <w:spacing w:val="2"/>
          <w:position w:val="2"/>
          <w:szCs w:val="28"/>
        </w:rPr>
        <w:t>устанавливать величину прожиточного минимума на душу населения и по основным социально-демографическим группам населения на очередной год с учетом мнения МТК.</w:t>
      </w:r>
      <w:r>
        <w:rPr>
          <w:color w:val="FF0000"/>
          <w:spacing w:val="2"/>
          <w:position w:val="2"/>
          <w:szCs w:val="28"/>
        </w:rPr>
        <w:t xml:space="preserve"> 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>Правительство и Профсоюзы обязуются:</w:t>
      </w:r>
    </w:p>
    <w:p w:rsidR="007825F6" w:rsidRDefault="007825F6" w:rsidP="007825F6">
      <w:pPr>
        <w:spacing w:line="276" w:lineRule="auto"/>
        <w:ind w:right="57"/>
        <w:contextualSpacing/>
        <w:rPr>
          <w:i/>
          <w:color w:val="000000"/>
          <w:spacing w:val="2"/>
          <w:position w:val="2"/>
          <w:sz w:val="24"/>
          <w:szCs w:val="24"/>
        </w:rPr>
      </w:pPr>
      <w:r>
        <w:rPr>
          <w:color w:val="2D2D2D"/>
          <w:spacing w:val="2"/>
          <w:position w:val="2"/>
          <w:szCs w:val="28"/>
          <w:shd w:val="clear" w:color="auto" w:fill="FFFFFF"/>
        </w:rPr>
        <w:t>3.5.Вырабатывать совместно меры по совершенствованию системы оплаты труда работников бюджетного сектора экономики города Москвы  с учетом необходимости обеспечения индексации и повышения оплаты труда</w:t>
      </w:r>
      <w:r>
        <w:rPr>
          <w:szCs w:val="28"/>
        </w:rPr>
        <w:t xml:space="preserve"> всех категорий работников</w:t>
      </w:r>
      <w:r>
        <w:rPr>
          <w:color w:val="2D2D2D"/>
          <w:spacing w:val="2"/>
          <w:position w:val="2"/>
          <w:szCs w:val="28"/>
          <w:shd w:val="clear" w:color="auto" w:fill="FFFFFF"/>
        </w:rPr>
        <w:t>.</w:t>
      </w:r>
      <w:r>
        <w:rPr>
          <w:i/>
          <w:color w:val="2D2D2D"/>
          <w:spacing w:val="2"/>
          <w:position w:val="2"/>
          <w:sz w:val="24"/>
          <w:szCs w:val="24"/>
          <w:shd w:val="clear" w:color="auto" w:fill="FFFFFF"/>
        </w:rPr>
        <w:t xml:space="preserve"> </w:t>
      </w:r>
    </w:p>
    <w:p w:rsidR="007825F6" w:rsidRDefault="007825F6" w:rsidP="007825F6">
      <w:pPr>
        <w:spacing w:line="276" w:lineRule="auto"/>
        <w:ind w:right="57" w:firstLine="708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>Работодатели обязуются: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3.6.Не допускать задержку выплаты заработной платы, оплаты отпуска, выплат при увольнении и (или) других выплат, причитающихся работникам.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zCs w:val="28"/>
        </w:rPr>
      </w:pPr>
      <w:r>
        <w:rPr>
          <w:color w:val="000000"/>
          <w:spacing w:val="2"/>
          <w:position w:val="2"/>
          <w:szCs w:val="28"/>
        </w:rPr>
        <w:t>3.7.</w:t>
      </w:r>
      <w:r>
        <w:rPr>
          <w:szCs w:val="28"/>
        </w:rPr>
        <w:t xml:space="preserve">Обеспечить выплату заработной платы работникам, трудоустроенным в рамках договоров об организации оплачиваемых общественных работ или временного трудоустройства, заключаемых с органами службы занятости населения города Москвы, при полной отработке нормы труда, не ниже размера минимальной заработной платы, установленного Соглашением о минимальной заработной плате в городе Москве между Правительством Москвы, московскими объединениями профсоюзов и московскими объединениями работодателей. </w:t>
      </w:r>
    </w:p>
    <w:p w:rsidR="007825F6" w:rsidRDefault="007825F6" w:rsidP="007825F6">
      <w:pPr>
        <w:spacing w:line="276" w:lineRule="auto"/>
        <w:ind w:right="57"/>
        <w:contextualSpacing/>
        <w:rPr>
          <w:color w:val="000000"/>
          <w:spacing w:val="2"/>
          <w:position w:val="2"/>
          <w:szCs w:val="28"/>
        </w:rPr>
      </w:pPr>
      <w:r>
        <w:rPr>
          <w:color w:val="000000"/>
          <w:spacing w:val="2"/>
          <w:position w:val="2"/>
          <w:szCs w:val="28"/>
        </w:rPr>
        <w:t>3.8.Обеспечивать выплату заработной платы работникам, полностью отработавшим норму рабочего времени в нормальных условиях и выполнившим норму труда, в размере не ниже размера минимальной заработной платы, установленного Соглашением о минимальной заработной плате в городе Москве между Правительством Москвы, московскими объединениями профсоюзов и московскими объединениями работодателей на соответствующий календарный год.</w:t>
      </w:r>
    </w:p>
    <w:p w:rsidR="007825F6" w:rsidRDefault="007825F6" w:rsidP="007825F6">
      <w:pPr>
        <w:spacing w:line="276" w:lineRule="auto"/>
        <w:ind w:right="57" w:firstLine="0"/>
        <w:contextualSpacing/>
        <w:rPr>
          <w:iCs/>
          <w:spacing w:val="2"/>
          <w:position w:val="2"/>
          <w:szCs w:val="28"/>
        </w:rPr>
      </w:pPr>
      <w:r>
        <w:rPr>
          <w:color w:val="000000"/>
          <w:spacing w:val="2"/>
          <w:position w:val="2"/>
          <w:szCs w:val="28"/>
        </w:rPr>
        <w:t xml:space="preserve"> </w:t>
      </w:r>
      <w:r>
        <w:rPr>
          <w:color w:val="000000"/>
          <w:spacing w:val="2"/>
          <w:position w:val="2"/>
          <w:szCs w:val="28"/>
        </w:rPr>
        <w:tab/>
        <w:t>3.9.</w:t>
      </w:r>
      <w:r>
        <w:rPr>
          <w:iCs/>
          <w:spacing w:val="2"/>
          <w:position w:val="2"/>
          <w:szCs w:val="28"/>
        </w:rPr>
        <w:t>Предусматривать возможность установления тарифной части заработной платы на уровне не ниже 65% от ее общего размера.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b/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 xml:space="preserve">3.10.Возмещать работнику, вынужденно приостановившему работу в связи с задержкой выплаты заработной платы на срок более 15 календарных дней, не полученный им средний заработок за весь период ее задержки, включая период приостановки исполнения трудовых обязанностей, </w:t>
      </w:r>
      <w:r>
        <w:rPr>
          <w:b/>
          <w:spacing w:val="2"/>
          <w:position w:val="2"/>
          <w:szCs w:val="28"/>
        </w:rPr>
        <w:t xml:space="preserve">с </w:t>
      </w:r>
      <w:r>
        <w:rPr>
          <w:spacing w:val="2"/>
          <w:position w:val="2"/>
          <w:szCs w:val="28"/>
        </w:rPr>
        <w:t xml:space="preserve">уплатой по требованию работника денежной компенсации </w:t>
      </w:r>
      <w:r>
        <w:rPr>
          <w:spacing w:val="2"/>
          <w:position w:val="2"/>
          <w:szCs w:val="28"/>
        </w:rPr>
        <w:lastRenderedPageBreak/>
        <w:t>за задержку выплат в размере не ниже одной стопятидесятой действующей в это время ключевой ставки Центрального банка Российской Федерации от общей суммы невыплаченных в срок сумм за каждый день задержки, начиная со дня, следующего за днем установленного срока выплаты заработной платы, по день фактического расчета заработной платы включительно.</w:t>
      </w:r>
    </w:p>
    <w:p w:rsidR="007825F6" w:rsidRDefault="007825F6" w:rsidP="007825F6">
      <w:pPr>
        <w:rPr>
          <w:color w:val="22272F"/>
          <w:szCs w:val="28"/>
          <w:u w:val="single"/>
        </w:rPr>
      </w:pPr>
      <w:r>
        <w:rPr>
          <w:spacing w:val="2"/>
          <w:position w:val="2"/>
          <w:szCs w:val="28"/>
        </w:rPr>
        <w:t>3.11. Проводить индексацию заработной платы в связи с  ростом потребительских цен на товары и услуги для работников организаций, действующих на территории города Москвы в первом квартале текущего года.</w:t>
      </w:r>
    </w:p>
    <w:p w:rsidR="007825F6" w:rsidRDefault="007825F6" w:rsidP="007825F6">
      <w:pPr>
        <w:pStyle w:val="a5"/>
        <w:spacing w:line="276" w:lineRule="auto"/>
        <w:ind w:right="57" w:firstLine="708"/>
        <w:contextualSpacing/>
        <w:jc w:val="both"/>
        <w:rPr>
          <w:rFonts w:ascii="Times New Roman" w:hAnsi="Times New Roman"/>
          <w:spacing w:val="2"/>
          <w:position w:val="2"/>
          <w:sz w:val="28"/>
          <w:szCs w:val="28"/>
        </w:rPr>
      </w:pPr>
      <w:r>
        <w:rPr>
          <w:rFonts w:ascii="Times New Roman" w:hAnsi="Times New Roman"/>
          <w:spacing w:val="2"/>
          <w:position w:val="2"/>
          <w:sz w:val="28"/>
          <w:szCs w:val="28"/>
        </w:rPr>
        <w:t>Размер индексации заработной платы устанавливается не ниже значения индекса потребительских цен за предыдущий год по данным Федеральной службы государственной статистики.</w:t>
      </w:r>
    </w:p>
    <w:p w:rsidR="007825F6" w:rsidRDefault="007825F6" w:rsidP="007825F6">
      <w:pPr>
        <w:pStyle w:val="a5"/>
        <w:spacing w:line="276" w:lineRule="auto"/>
        <w:ind w:right="57" w:firstLine="708"/>
        <w:contextualSpacing/>
        <w:jc w:val="both"/>
        <w:rPr>
          <w:color w:val="2D2D2D"/>
          <w:spacing w:val="2"/>
          <w:position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position w:val="2"/>
          <w:sz w:val="28"/>
          <w:szCs w:val="28"/>
        </w:rPr>
        <w:t>3.11.1.Повышенный размер индексации заработной платы может быть установлен коллективным договором, локальным нормативным актом</w:t>
      </w:r>
      <w:r>
        <w:rPr>
          <w:color w:val="2D2D2D"/>
          <w:spacing w:val="2"/>
          <w:position w:val="2"/>
          <w:sz w:val="28"/>
          <w:szCs w:val="28"/>
          <w:shd w:val="clear" w:color="auto" w:fill="FFFFFF"/>
        </w:rPr>
        <w:t xml:space="preserve"> </w:t>
      </w:r>
    </w:p>
    <w:p w:rsidR="007825F6" w:rsidRDefault="007825F6" w:rsidP="007825F6">
      <w:pPr>
        <w:pStyle w:val="a5"/>
        <w:spacing w:line="276" w:lineRule="auto"/>
        <w:ind w:right="57" w:firstLine="708"/>
        <w:contextualSpacing/>
        <w:jc w:val="both"/>
        <w:rPr>
          <w:rFonts w:ascii="Times New Roman" w:hAnsi="Times New Roman"/>
          <w:spacing w:val="2"/>
          <w:position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position w:val="2"/>
          <w:sz w:val="28"/>
          <w:szCs w:val="28"/>
          <w:shd w:val="clear" w:color="auto" w:fill="FFFFFF"/>
        </w:rPr>
        <w:t>3.12.Разрабатывать системы нормирования труда, которые определяются в соответствии с законодательством с учетом мнения представителей профсоюзных организаций или устанавливаются коллективным договором, и применять их.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b/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3.13.Устанавливать размер заработной платы работнику в соответствии с действующими у данного работодателя системами оплаты труда, включая оклады (должностные оклады), тарифные ставки, рассчитанные с учетом установленной в организации системы нормирования труда, повышающие коэффициенты к окладам (должностным окладам), тарифным ставкам, выплаты компенсационного и стимулирующего характера, которые установлены соглашением, коллективным договором, а также  локальными нормативными актами, содержащими нормы трудового права, принятыми с учетом мнения (по согласованию) соответствующих профсоюзов (объединений профсоюзов).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color w:val="2D2D2D"/>
          <w:spacing w:val="2"/>
          <w:position w:val="2"/>
          <w:szCs w:val="28"/>
          <w:shd w:val="clear" w:color="auto" w:fill="FFFFFF"/>
        </w:rPr>
        <w:t>3.14.Устанавливать штатные расписания организаций на основании норм труда, которые утверждаются руководителем организации с участием выборного органа профсоюзной организации в соответствии с коллективным договором, соглашением.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b/>
          <w:color w:val="000000"/>
          <w:spacing w:val="2"/>
          <w:position w:val="2"/>
          <w:szCs w:val="28"/>
        </w:rPr>
      </w:pPr>
      <w:r>
        <w:rPr>
          <w:color w:val="2D2D2D"/>
          <w:spacing w:val="2"/>
          <w:position w:val="2"/>
          <w:szCs w:val="28"/>
          <w:shd w:val="clear" w:color="auto" w:fill="FFFFFF"/>
        </w:rPr>
        <w:t>3.15.Обеспечивать ежемесячное и бесплатное взимание членских профсоюзных взносов  из заработной платы по заявлениям работников и перечисление их на счет соответствующей профсоюзной организации одновременно с перечислением средств на заработную плату работников.</w:t>
      </w:r>
    </w:p>
    <w:p w:rsidR="009D1181" w:rsidRDefault="009D1181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</w:p>
    <w:p w:rsidR="009D1181" w:rsidRDefault="009D1181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lastRenderedPageBreak/>
        <w:t>Профсоюзы обязуются:</w:t>
      </w:r>
    </w:p>
    <w:p w:rsidR="007825F6" w:rsidRDefault="007825F6" w:rsidP="007825F6">
      <w:pPr>
        <w:spacing w:line="276" w:lineRule="auto"/>
        <w:ind w:right="57" w:firstLine="708"/>
        <w:contextualSpacing/>
        <w:rPr>
          <w:b/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3.16.Осуществлять профсоюзный контроль за своевременной и в полном объеме выплатой заработной платы работникам организаций.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color w:val="000000"/>
          <w:spacing w:val="2"/>
          <w:position w:val="2"/>
          <w:szCs w:val="28"/>
        </w:rPr>
        <w:t>3.17.Осуществлять профсоюзный контроль над своевременным проведением индексации заработной платы в связи с ростом потребительских цен на товары и услуги.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>Раздел 4. В области охраны труда, здоровья и экологии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 xml:space="preserve"> Стороны обязуются:</w:t>
      </w:r>
    </w:p>
    <w:p w:rsidR="007825F6" w:rsidRDefault="007825F6" w:rsidP="007825F6">
      <w:pPr>
        <w:spacing w:line="276" w:lineRule="auto"/>
        <w:ind w:right="57" w:firstLine="708"/>
        <w:contextualSpacing/>
        <w:rPr>
          <w:b/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4.1.Принимать меры по организации и обеспечению функционирования в организациях системы управления охраной труда  и  системы управления профессиональными рисками.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4.2.Продолжать взаимодействие с органами государственного надзора и контроля по вопросам соблюдения трудового законодательства и иных актов, содержащих нормы трудового права, законодательства в области охраны окружающей среды в организациях.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4.3.Обеспечивать проведение диспансеризации работников организаций и студентов, обучающихся по очной форме обучения в образовательных организациях, в том числе в частных образовательных организациях, осуществляющих образовательную деятельность по имеющим государственную аккредитацию образовательным программам, в соответствии с законодательством Российской Федерации.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4.4.Осуществлять перед началом оздоровительных мероприятий в детских загородных оздоровительных лагерях приемку лагерей с участием технической инспекции труда Московской Федерацией профсоюзов и отраслевых профсоюзов.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4.5.Осуществлять контроль за организацией отдыха и оздоровления детей в детских загородных оздоровительных лагерях и организацией отдыха  студентов в лагерях отдыха.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pacing w:val="2"/>
          <w:position w:val="2"/>
          <w:szCs w:val="28"/>
        </w:rPr>
        <w:t>4.6.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Cs w:val="28"/>
        </w:rPr>
        <w:t>Принимать участие в организации и проведении Всемирных дней охраны труда и дней защиты от экологической опасности, в работах по озеленению и благоустройству территорий парков и скверов в городе Москве.</w:t>
      </w:r>
    </w:p>
    <w:p w:rsidR="007825F6" w:rsidRDefault="007825F6" w:rsidP="007825F6">
      <w:pPr>
        <w:spacing w:line="276" w:lineRule="auto"/>
        <w:ind w:right="57" w:firstLine="708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>Правительство обязуется: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 xml:space="preserve">4.7.Осуществлять в установленном порядке государственную экспертизу условий труда. При проведении государственной экспертизы условий труда по заявлению работника, профессиональных союзов, их объединений предусмотреть, что размер платы за ее проведение не </w:t>
      </w:r>
      <w:r>
        <w:rPr>
          <w:spacing w:val="2"/>
          <w:position w:val="2"/>
          <w:szCs w:val="28"/>
        </w:rPr>
        <w:lastRenderedPageBreak/>
        <w:t>устанавливается или при определении размера платы за ее проведение применяется понижающий коэффициент (за исключением случаев, установленных  нормативными правовыми актами Российской Федерации).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>Работодатели обязуются: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4.8.Обеспечивать проведение специальной оценки условий труда в организациях с последующей разработкой и реализацией плана мероприятий по приведению рабочих мест в соответствие с государственными нормативными требованиями охраны труда.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4.9.Обеспечивать в соответствии с законодательством Российской Федерации финансирование мероприятий по улучшению условий и охраны труда в организациях. При этом годовой размер выделяемых средств в расчете на каждого работающего должен быть не ниже размера минимальной заработной платы, установленной в городе Москве. 4.10.Рассматривать результаты расследования несчастного случая на производстве с участием выборного органа первичной профсоюзной организации для принятия решений, направленных на ликвидацию причин и предупреждение травматизма.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 xml:space="preserve">4.10.Обеспечивать выплату единовременной денежной компенсации сверх предусмотренной федеральным законодательством семье в результате смерти работника, наступившей от несчастного случая на производстве или профессионального заболевания, в размере не менее 50-кратного размера минимальной заработной платы, установленной в городе Москве. В случае трудового увечья, полученного работником от несчастного случая на производстве или профессионального заболевания, размер единовременной денежной компенсации определяется в соответствии со степенью утраты профессиональной трудоспособности исходя из 50-кратного размера минимальной заработной платы, установленной в городе Москве, и уменьшается в зависимости от степени вины потерпевшего, но не более чем на 25 процентов. Основанием для выплаты денежной компенсации является заявление от работника или членов семьи погибшего (умершего), которое подается в произвольной форме в организацию, в которой произошел несчастный случай на производстве или получено профессиональное заболевание. Заявление подается в течение 6 месяцев со дня получения акта о несчастном случае на производстве или акта о профессиональном заболевании, оформленного в установленном законодательством порядке, копия которого прикладывается к заявлению. В случае одновременной подачи заявлений от нескольких членов семьи погибшего единовременная денежная </w:t>
      </w:r>
      <w:r>
        <w:rPr>
          <w:spacing w:val="2"/>
          <w:position w:val="2"/>
          <w:szCs w:val="28"/>
        </w:rPr>
        <w:lastRenderedPageBreak/>
        <w:t>компенсация выплачивается в равных долях всем заявителям. Выплата денежной компенсации осуществляется в срок не позднее 30 календарных дней со дня подачи заявления.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4.11.Создавать необходимые условия для выполнения членами комитетов (комиссий) по охране труда и уполномоченными (доверенными) лицами по охране труда функций по осуществлению контроля за состоянием условий и охраны труда, проводить их обучение в специализированных учебных центрах с сохранением среднего заработка на период проведения обучения.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4.12.Создавать в организациях специализированные рабочие места для трудоустройства инвалидов, получивших трудовое увечье, профессиональное заболевание либо иное повреждение здоровья, связанное с непосредственным исполнением работниками трудовых обязанностей.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4.13.Обеспечивать мероприятия по проведению профессионального обучения, дополнительного профессионального образования работников, направлять их на курсовое, индивидуальное и иное профессиональное обучение по охране труда.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b/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4.14.Оказывать содействие в распространении в организациях города новых форм и эффективных методов работы в сфере охраны труда, прогрессивных технологий и оборудования, направленных на обеспечение жизни и здоровья, усиления профилактических мер в отношении безопасного труда работников.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>Работодатели и Профсоюзы обязуются: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4.15.Принимать меры по созданию в организациях условий для организации горячего питания работников, в том числе диетического питания при наличии соответствующих медицинских показаний.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>Профсоюзы обязуются: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4.16.Осуществлять профсоюзный контроль за соблюдением трудового законодательства и иных нормативных правовых актов, содержащих нормы трудового права. При выявлении нарушений направлять работодателям обязательные для исполнения представления об устранении выявленных нарушений, в том числе о приостановке работ в случаях непосредственной угрозы жизни или здоровью работников. В случае необходимости информировать об этом органы государственного надзора.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4.17.Проводить разъяснительную работу среди работников организаций по вопросам охраны труда и предоставления социальных гарантий.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lastRenderedPageBreak/>
        <w:t>4.18.Принимать участие в расследовании несчастных случаев на производстве и профессиональных заболеваний, в том числе в организациях, в которых не созданы первичные профсоюзные организации. Осуществлять контроль за выполнением мероприятий по устранению причин несчастных случаев на производстве и профессиональных заболеваний, отмеченных в актах специального расследования.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4.19.Оказывать консультационную правовую помощь лицам, пострадавшим в результате несчастных случаев на производстве или получившим профессиональное заболевание, представлять интересы членов профсоюза в суде.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4.20.Принимать участие в рассмотрении трудовых споров, связанных с нарушением трудового законодательства и иных нормативных правовых актов в области охраны труда, невыполнением обязательств по охране труда, предусмотренных соглашениями, коллективными договорами.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>Раздел 5. В области социальной защиты населения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>Стороны обязуются: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5.1.Содействовать расширению и улучшению качества социальных услуг, предоставляемых жителям города Москвы государственными, частными и общественными организациями.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5.2.Проводить согласованную политику, в области культуры, в том числе физической культуры, спорта, туризма, организации детского, молодежного и семейного отдыха; сохранения и развития  сети спортивных, социально-культурных и туристических объектов; спортивных, детских оздоровительных лагерей и центров детского отдыха.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zCs w:val="28"/>
        </w:rPr>
        <w:t>5.3.Принимать меры по сохранению детских загородных оздоровительных лагерей.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b/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5.4..Принимать участие в организации и проведении мероприятий по реализации Всероссийского физкультурно-спортивного комплекса «Готов к труду и обороне» (ГТО) в городе Москве.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5..5.Разрабатывать комплекс мер социальной защиты и безвозмездной правовой поддержки населения города Москвы.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b/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5.6.Способствовать развитию добровольного и безвозмездного донорства крови.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>Правительство обязуется: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5.7.Предусматривать предоставление бесплатных санаторно-курортных путевок льготным категориям граждан, установленным правовыми актами города Москвы.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lastRenderedPageBreak/>
        <w:t>5.8.Предусматривать средства на предоставление обучающимся по очной форме обучения по образовательным программам подготовки научно-педагогических кадров в аспирантуре (ординатуре, адъюнктуре) мер социальной поддержки по оплате проезда в транспорте общего пользования в городе Москве в порядке, установленном Правительством Москвы.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5.9.Предусматривать в рамках проведения оздоровительной кампании приобретение путевок для представителей студентов из числа детей-сирот и детей, оставшихся без попечения родителей.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b/>
          <w:spacing w:val="2"/>
          <w:position w:val="2"/>
          <w:szCs w:val="28"/>
        </w:rPr>
      </w:pPr>
      <w:r>
        <w:rPr>
          <w:bCs/>
          <w:szCs w:val="28"/>
        </w:rPr>
        <w:t>5.10.Предусмотреть меры материальной поддержки студентам, обучающимся по очной форме обучения в государственных профессиональных образовательных организациях города Москвы.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5.11.Осуществлять бесплатные перевозки организованных групп детей, обучающихся в образовательных организациях города Москвы, в каникулярный период по установленным сертификатам на всех видах городского пассажирского транспорта (кроме такси и маршрутного такси).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zCs w:val="28"/>
        </w:rPr>
        <w:t>5.12.Предусматривать средства на осуществление региональной социальной доплаты к пенсии неработающим пенсионерам и ежемесячной компенсационной выплаты к пенсии отдельным категориям работающих пенсионеров.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>Правительство и Профсоюзы обязуются:</w:t>
      </w:r>
    </w:p>
    <w:p w:rsidR="007825F6" w:rsidRDefault="007825F6" w:rsidP="007825F6">
      <w:pPr>
        <w:tabs>
          <w:tab w:val="left" w:pos="0"/>
        </w:tabs>
        <w:spacing w:line="276" w:lineRule="auto"/>
        <w:ind w:right="57" w:firstLine="0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ab/>
        <w:t>5.13.Организовывать новогодние представления в дни зимних школьных каникул для детей.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>Работодатели обязуются: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5.14.Направлять информацию о приеме на работу пенсионеров органам социальной защиты населения города Москвы по месту нахождения работодателя или по месту жительства работника-пенсионера в городе Москве в срок не позднее 5 рабочих дней со дня принятия работодателем локального правового акта о принятии на работу работника-пенсионера.</w:t>
      </w:r>
      <w:r>
        <w:rPr>
          <w:b/>
          <w:spacing w:val="2"/>
          <w:position w:val="2"/>
          <w:szCs w:val="28"/>
        </w:rPr>
        <w:t xml:space="preserve"> 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>Профсоюзы обязуются: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5.15.Осуществлять профсоюзный контроль за своевременным и в полном объеме предоставлением работодателем достоверных сведений индивидуального (персонифицированного) учета работников организаций в территориальные органы Пенсионного фонда Российской Федерации.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iCs/>
          <w:spacing w:val="2"/>
          <w:position w:val="2"/>
          <w:szCs w:val="28"/>
        </w:rPr>
        <w:t xml:space="preserve">5.16.Осуществлять профсоюзный контроль за соблюдением работодателями трудового законодательства в части ведения трудовых </w:t>
      </w:r>
      <w:r>
        <w:rPr>
          <w:iCs/>
          <w:spacing w:val="2"/>
          <w:position w:val="2"/>
          <w:szCs w:val="28"/>
        </w:rPr>
        <w:lastRenderedPageBreak/>
        <w:t>книжек и сведений о трудовой деятельности работников в электронном виде.</w:t>
      </w:r>
      <w:r>
        <w:rPr>
          <w:spacing w:val="2"/>
          <w:position w:val="2"/>
          <w:szCs w:val="28"/>
        </w:rPr>
        <w:t xml:space="preserve"> 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>Раздел  6. В области развития системы социального партнерства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>Стороны обязуются: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6.1.Проводить согласованную политику в области социально-трудовых и связанных с ними экономических отношений.</w:t>
      </w:r>
    </w:p>
    <w:p w:rsidR="007825F6" w:rsidRDefault="007825F6" w:rsidP="007825F6">
      <w:pPr>
        <w:spacing w:line="276" w:lineRule="auto"/>
        <w:ind w:right="57" w:firstLine="0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ab/>
        <w:t>6.2.Проводить совместную работу в организациях по укреплению действующих и созданию новых объединений работодателей и первичных профсоюзных организаций.</w:t>
      </w:r>
    </w:p>
    <w:p w:rsidR="007825F6" w:rsidRDefault="007825F6" w:rsidP="007825F6">
      <w:pPr>
        <w:spacing w:line="276" w:lineRule="auto"/>
        <w:ind w:right="57" w:firstLine="0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ab/>
        <w:t>6.3.Содействовать разработке мер организационного и экономического стимулирования вступления работодателей в объединения работодателей.</w:t>
      </w:r>
    </w:p>
    <w:p w:rsidR="007825F6" w:rsidRDefault="007825F6" w:rsidP="007825F6">
      <w:pPr>
        <w:spacing w:line="276" w:lineRule="auto"/>
        <w:ind w:right="57" w:firstLine="0"/>
        <w:contextualSpacing/>
        <w:rPr>
          <w:b/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ab/>
        <w:t>6.4.Оказывать практическое и методическое содействие заключению городских отраслевых и окружных соглашений, коллективных договоров в организациях.</w:t>
      </w:r>
    </w:p>
    <w:p w:rsidR="007825F6" w:rsidRDefault="007825F6" w:rsidP="007825F6">
      <w:pPr>
        <w:spacing w:line="276" w:lineRule="auto"/>
        <w:ind w:right="57" w:firstLine="0"/>
        <w:contextualSpacing/>
        <w:rPr>
          <w:b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 xml:space="preserve"> </w:t>
      </w:r>
      <w:r>
        <w:rPr>
          <w:b/>
          <w:bCs/>
          <w:spacing w:val="2"/>
          <w:position w:val="2"/>
          <w:szCs w:val="28"/>
        </w:rPr>
        <w:tab/>
      </w:r>
      <w:r>
        <w:rPr>
          <w:bCs/>
          <w:spacing w:val="2"/>
          <w:position w:val="2"/>
          <w:szCs w:val="28"/>
        </w:rPr>
        <w:t>6.5.</w:t>
      </w:r>
      <w:r>
        <w:rPr>
          <w:spacing w:val="2"/>
          <w:position w:val="2"/>
          <w:szCs w:val="28"/>
        </w:rPr>
        <w:t>Организовывать и проводить мероприятия, в том числе по вопросам, связанным с реализацией городских отраслевых,  межотраслевых, территориальных и иных соглашений.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 xml:space="preserve">6.6.Проводить взаимные консультации по разработке и реализации нормативных правовых актов города Москвы в сфере социально-трудовых отношений и связанных с ними экономических отношений. 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6.7.Оказывать содействие организациям в пределах полномочий в пропаганде трудового законодательства в средствах массовой информации.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6.8.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Cs w:val="28"/>
        </w:rPr>
        <w:t>Содействовать созданию комиссий по трудовым спорам в организациях, действующих в городе Москве в целях досудебного разрешения индивидуальных трудовых споров</w:t>
      </w:r>
    </w:p>
    <w:p w:rsidR="007825F6" w:rsidRDefault="007825F6" w:rsidP="003A2F79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6.9.</w:t>
      </w:r>
      <w:r w:rsidR="002C0C4C" w:rsidRPr="002C0C4C">
        <w:rPr>
          <w:spacing w:val="2"/>
          <w:position w:val="2"/>
          <w:szCs w:val="28"/>
        </w:rPr>
        <w:t xml:space="preserve"> </w:t>
      </w:r>
      <w:r w:rsidR="002C0C4C">
        <w:rPr>
          <w:spacing w:val="2"/>
          <w:position w:val="2"/>
          <w:szCs w:val="28"/>
        </w:rPr>
        <w:t>Направлять в учреждение «Трудовой арбитражный суд для разрешения коллективных трудовых споров» информацию о коллективных трудовых спорах и  массовых нарушениях трудовых прав работников</w:t>
      </w:r>
      <w:r>
        <w:rPr>
          <w:spacing w:val="2"/>
          <w:position w:val="2"/>
          <w:szCs w:val="28"/>
        </w:rPr>
        <w:t>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6.10.</w:t>
      </w:r>
      <w:r w:rsidR="002C0C4C" w:rsidRPr="002C0C4C">
        <w:rPr>
          <w:spacing w:val="2"/>
          <w:position w:val="2"/>
          <w:szCs w:val="28"/>
        </w:rPr>
        <w:t xml:space="preserve"> </w:t>
      </w:r>
      <w:r w:rsidR="002C0C4C">
        <w:rPr>
          <w:spacing w:val="2"/>
          <w:position w:val="2"/>
          <w:szCs w:val="28"/>
        </w:rPr>
        <w:t>Способствовать предотвращению и разрешению коллективных трудовых споров. Использовать возможности урегулирования коллективных трудовых споров Учреждением «Трудовой арбитражный суд для разрешения коллективных трудовых споров» и выполнять его решения.</w:t>
      </w:r>
      <w:r>
        <w:rPr>
          <w:spacing w:val="2"/>
          <w:position w:val="2"/>
          <w:szCs w:val="28"/>
        </w:rPr>
        <w:t xml:space="preserve"> 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6.11.Содействовать созданию молодежных советов или советов молодых специалистов в организациях.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6.12.Продолжать работу по обучению представителей Сторон по вопросам правового обеспечения, договорного регулирования социально-</w:t>
      </w:r>
      <w:r>
        <w:rPr>
          <w:spacing w:val="2"/>
          <w:position w:val="2"/>
          <w:szCs w:val="28"/>
        </w:rPr>
        <w:lastRenderedPageBreak/>
        <w:t xml:space="preserve">трудовых отношений, практике заключения коллективных договоров и соглашений, основам организации взаимодействия сторон социального партнерства. 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6.13.Учитывать, что при проведении коллективных переговоров по заключению отраслевых (межотраслевых) соглашений в отраслях,  в которых отсутствуют соответствующие объединения работодателей, сторону работодателей представляет региональное объединение работодателей.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 xml:space="preserve"> 6.14.Проводить отраслевые совещания с работодателями по вопросам социальной ответственности предпринимательства, развития отраслевой системы социального партнерства и заключения отраслевых (межотраслевых) соглашений и коллективных договоров.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 xml:space="preserve"> 6.15.Проводить ежегодно городской конкурс профессионального мастерства «Московские мастера», иные конкурсы.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>Правительство обязуется: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708"/>
        <w:contextualSpacing/>
        <w:rPr>
          <w:b/>
          <w:bCs/>
          <w:iCs/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6.16.Обеспечивать условия для участия элементов системы социального партнерства в разработке и обсуждении проектов нормативных правовых актов Правительства Москвы в сфере социально-трудовых отношений и связанных с ними экономических отношений.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708"/>
        <w:contextualSpacing/>
        <w:rPr>
          <w:b/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6.17.Направлять МФП и МКПП(р) проекты законодательных актов, иных нормативных правовых актов органов исполнительной власти города Москвы в сфере социально-трудовых отношений и связанных с ними экономических отношений.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 xml:space="preserve"> 6.18.Включать представителей Профсоюзов и Работодателей в состав формируемых Правительством Москвы, органами исполнительной власти города Москвы комиссий, рабочих групп, коллегий и иных коллегиальных органов по социально-трудовым вопросам и связанным с ними экономическим вопросам.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6.19.Включать МФП и МКПП(р) в перечень организаций, которым осуществляется рассылка проектов нормативных правовых актов, относящихся к компетенции настоящего соглашения.</w:t>
      </w:r>
    </w:p>
    <w:p w:rsidR="007825F6" w:rsidRDefault="007825F6" w:rsidP="007825F6">
      <w:pPr>
        <w:spacing w:line="276" w:lineRule="auto"/>
        <w:ind w:right="57" w:firstLine="0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 xml:space="preserve"> </w:t>
      </w:r>
      <w:r>
        <w:rPr>
          <w:spacing w:val="2"/>
          <w:position w:val="2"/>
          <w:szCs w:val="28"/>
        </w:rPr>
        <w:tab/>
        <w:t xml:space="preserve"> 6.20.Продолжить реализацию мер государственной поддержки профсоюзам и организациям профсоюзов (кроме фондов и ассоциаций) по объектам нежилого фонда и земельным участкам, находящимся в собственности города Москвы и предоставленных им, в соответствии с федеральным законодательством, законами города Москвы и иными правовыми актами города Москвы.</w:t>
      </w:r>
    </w:p>
    <w:p w:rsidR="00B54FDF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lastRenderedPageBreak/>
        <w:t>6.21.</w:t>
      </w:r>
      <w:r w:rsidR="00B54FDF">
        <w:rPr>
          <w:spacing w:val="2"/>
          <w:position w:val="2"/>
          <w:szCs w:val="28"/>
        </w:rPr>
        <w:t>Провести реставрационно-капитальный ремонт нежилого помещения, расположенного по адресу: Москва, Протопоповский пер., д. 25, стр. 1, находящегося в безвозмездном пользовании МФП.</w:t>
      </w:r>
    </w:p>
    <w:p w:rsidR="007825F6" w:rsidRDefault="00B54FDF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6.22.</w:t>
      </w:r>
      <w:r w:rsidR="007825F6">
        <w:rPr>
          <w:spacing w:val="2"/>
          <w:position w:val="2"/>
          <w:szCs w:val="28"/>
        </w:rPr>
        <w:t>Продолжить реализацию мер государственной поддержки МКПП(р) и ее структурным подразделениям по объектам нежилого фонда и земельным участкам, находящимся в собственности города Москвы и предоставленных им, в соответствии с федеральным законодательством, законами города Москвы и иными правовыми актами города Москвы.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 xml:space="preserve"> </w:t>
      </w:r>
      <w:r w:rsidR="00B54FDF">
        <w:rPr>
          <w:spacing w:val="2"/>
          <w:position w:val="2"/>
          <w:szCs w:val="28"/>
        </w:rPr>
        <w:t>6.23.</w:t>
      </w:r>
      <w:r>
        <w:rPr>
          <w:spacing w:val="2"/>
          <w:position w:val="2"/>
          <w:szCs w:val="28"/>
        </w:rPr>
        <w:t>Учитывать при оказании финансовой и иной поддержки организациям в качестве основных критериев выполнение работодателем обязанности по своевременной выплате работникам заработной платы, участие в системе социального партнерства, соблюдение трудового законодательства.</w:t>
      </w:r>
    </w:p>
    <w:p w:rsidR="007825F6" w:rsidRDefault="00B54FDF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6.24.</w:t>
      </w:r>
      <w:r w:rsidR="007825F6">
        <w:rPr>
          <w:spacing w:val="2"/>
          <w:position w:val="2"/>
          <w:szCs w:val="28"/>
        </w:rPr>
        <w:t>Предоставлять ежегодно Учреждению дополнительного профессионального образования «Учебно-исследовательский центр Московской Федерации профсоюзов» субсидию на возмещение расходов, связанных с обучением представителей сторон социального партнерства вопросам регулирования социально-трудовых отношений, в размере не менее 23 500 тысяч рублей , предусмотренном законом города Москвы о бюджете города Москвы на соответствующий финансовый год и плановый период.</w:t>
      </w:r>
    </w:p>
    <w:p w:rsidR="007825F6" w:rsidRDefault="00B54FDF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 xml:space="preserve">6.25. </w:t>
      </w:r>
      <w:r w:rsidR="007825F6">
        <w:rPr>
          <w:spacing w:val="2"/>
          <w:position w:val="2"/>
          <w:szCs w:val="28"/>
        </w:rPr>
        <w:t xml:space="preserve"> Предоставлять ежегодно МФП субсидию на возмещение части расходов, связанных с организацией и проведением новогодних представлений для детей в Государственном Кремлевском дворце, в размере не менее 175 000 тысяч рублей, предусмотренном законом города Москвы о бюджете города Москвы на соответствующий финансовый год и плановый период.</w:t>
      </w:r>
    </w:p>
    <w:p w:rsidR="007825F6" w:rsidRDefault="00B54FDF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 xml:space="preserve">6.26. </w:t>
      </w:r>
      <w:r w:rsidR="007825F6">
        <w:rPr>
          <w:spacing w:val="2"/>
          <w:position w:val="2"/>
          <w:szCs w:val="28"/>
        </w:rPr>
        <w:t>Предоставлять ежегодно МФП субсидию на возмещение части расходов, связанных с подготовкой и проведением детских оздоровительных мероприятий, в размере не менее 150 000 тысяч рублей, предусмотренном законом города Москвы о бюджете города Москвы на соответствующий финансовый год и плановый период.</w:t>
      </w:r>
    </w:p>
    <w:p w:rsidR="007825F6" w:rsidRDefault="00C97EC7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zCs w:val="28"/>
          <w:shd w:val="clear" w:color="auto" w:fill="FFFFFF"/>
        </w:rPr>
        <w:t>Предоставить право МФП использовать субсидию,</w:t>
      </w:r>
      <w:r w:rsidR="007825F6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в том числе </w:t>
      </w:r>
      <w:r w:rsidR="007825F6">
        <w:rPr>
          <w:szCs w:val="28"/>
          <w:shd w:val="clear" w:color="auto" w:fill="FFFFFF"/>
        </w:rPr>
        <w:t xml:space="preserve">на частичную компенсацию расходов по приобретению путевки для детей, </w:t>
      </w:r>
      <w:r w:rsidR="007825F6">
        <w:rPr>
          <w:szCs w:val="28"/>
        </w:rPr>
        <w:t>чьи родители</w:t>
      </w:r>
      <w:r w:rsidR="00A87DFC">
        <w:rPr>
          <w:szCs w:val="28"/>
        </w:rPr>
        <w:t xml:space="preserve"> </w:t>
      </w:r>
      <w:r w:rsidR="007825F6">
        <w:rPr>
          <w:szCs w:val="28"/>
        </w:rPr>
        <w:t>(законные представители) имеют постоянную регистрацию в городе Москве, а также зарегистрированы в других регионах Российской Федерации и при этом работающие в организациях города Москвы.</w:t>
      </w:r>
    </w:p>
    <w:p w:rsidR="007825F6" w:rsidRDefault="00B54FDF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lastRenderedPageBreak/>
        <w:t>6.27.</w:t>
      </w:r>
      <w:r w:rsidR="007825F6">
        <w:rPr>
          <w:spacing w:val="2"/>
          <w:position w:val="2"/>
          <w:szCs w:val="28"/>
        </w:rPr>
        <w:t xml:space="preserve"> Предоставлять ежегодно МКПП(р) субсидию на возмещение части расходов, связанных с развитием отраслевой системы социального партнерства в городе Москве, в размере _______, предусмотренном законом города Москвы о бюджете города Москвы на соответствующий финансовый год и плановый период.</w:t>
      </w:r>
    </w:p>
    <w:p w:rsidR="007825F6" w:rsidRDefault="00B54FDF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6.28.</w:t>
      </w:r>
      <w:r w:rsidR="007825F6">
        <w:rPr>
          <w:spacing w:val="2"/>
          <w:position w:val="2"/>
          <w:szCs w:val="28"/>
        </w:rPr>
        <w:t xml:space="preserve"> Предоставлять ежегодно МКПП(р) субсидию на возмещение части расходов, связанных с организацией и проведением мероприятий для представителей сторон социального партнерства, включая руководителей и специалистов организаций, по вопросам социально-трудовых отношений и связанных с ними экономических отношений в соответствии с Федеральным законом от 27 ноября 2002 г. № 156-ФЗ «Об объединениях работодателей», в размере ______________, предусмотренном законом города Москвы  о бюджете города Москвы на соответствующий финансовый год и плановый период.</w:t>
      </w:r>
    </w:p>
    <w:p w:rsidR="007825F6" w:rsidRDefault="00B54FDF" w:rsidP="007825F6">
      <w:pPr>
        <w:pStyle w:val="a6"/>
        <w:spacing w:after="0"/>
        <w:ind w:left="0" w:right="57" w:firstLine="708"/>
        <w:jc w:val="both"/>
        <w:rPr>
          <w:rFonts w:ascii="Times New Roman" w:hAnsi="Times New Roman"/>
          <w:spacing w:val="2"/>
          <w:position w:val="2"/>
          <w:sz w:val="28"/>
          <w:szCs w:val="28"/>
        </w:rPr>
      </w:pPr>
      <w:r>
        <w:rPr>
          <w:spacing w:val="2"/>
          <w:position w:val="2"/>
          <w:szCs w:val="28"/>
        </w:rPr>
        <w:t>6.29.</w:t>
      </w:r>
      <w:r w:rsidR="007825F6">
        <w:rPr>
          <w:rFonts w:ascii="Times New Roman" w:hAnsi="Times New Roman"/>
          <w:spacing w:val="2"/>
          <w:position w:val="2"/>
          <w:sz w:val="28"/>
          <w:szCs w:val="28"/>
        </w:rPr>
        <w:t>Предоставлять ежегодно субсидию МКПП(р) на возмещение части расходов, связанных с организацией и проведением Московского международного инженерного форума, в размере _________, предусмотренном законом города Москвы о бюджете города Москвы на соответствующий финансовый год и плановый период.</w:t>
      </w:r>
    </w:p>
    <w:p w:rsidR="007825F6" w:rsidRDefault="00B54FDF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 w:rsidRPr="0068327A">
        <w:rPr>
          <w:spacing w:val="2"/>
          <w:position w:val="2"/>
          <w:szCs w:val="28"/>
        </w:rPr>
        <w:t>6.30.</w:t>
      </w:r>
      <w:r w:rsidR="007825F6">
        <w:rPr>
          <w:spacing w:val="2"/>
          <w:position w:val="2"/>
          <w:szCs w:val="28"/>
        </w:rPr>
        <w:t>Предоставлять ежегодно субсидию учреждению "Трудовой арбитражный суд для разрешения коллективных трудовых споров" на возмещение расходов по оказанию услуг в сфере системы социального партнерства по предотвращению коллективных трудовых споров и содействию разрешения связанных с ними конфликтов в размере не менее 8 000 тысяч рублей, предусмотренном законом города Москвы о бюджете города Москвы на соответствующий финансовый год и плановый период.</w:t>
      </w:r>
    </w:p>
    <w:p w:rsidR="0068327A" w:rsidRPr="0068327A" w:rsidRDefault="00B54FDF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6.31.</w:t>
      </w:r>
      <w:r w:rsidR="0068327A" w:rsidRPr="0068327A">
        <w:rPr>
          <w:spacing w:val="2"/>
          <w:position w:val="2"/>
          <w:szCs w:val="28"/>
        </w:rPr>
        <w:t>Предоставлять ежегодно субсидию межотраслевым организационным комитетам (Профильным Департаментам, МКПП(р) и членским организациям МФП)  на возмещение части расходов, связанных с организацией и проведением финальных этапов городских конкурсов профессионального мастерства «Московские мастера», в размере _________, предусмотренном законом города Москвы о бюджете города Москвы на соответствующий финансовый год и плановый период.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6.3</w:t>
      </w:r>
      <w:r w:rsidR="00B54FDF">
        <w:rPr>
          <w:spacing w:val="2"/>
          <w:position w:val="2"/>
          <w:szCs w:val="28"/>
        </w:rPr>
        <w:t>2</w:t>
      </w:r>
      <w:r>
        <w:rPr>
          <w:spacing w:val="2"/>
          <w:position w:val="2"/>
          <w:szCs w:val="28"/>
        </w:rPr>
        <w:t>.Проводить ежегодно встречи с активом московских объединений работодателей по вопросам социально-экономического развития города Москвы.</w:t>
      </w:r>
    </w:p>
    <w:p w:rsidR="00260072" w:rsidRDefault="00260072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</w:p>
    <w:p w:rsidR="00260072" w:rsidRDefault="00260072" w:rsidP="007825F6">
      <w:pPr>
        <w:spacing w:line="276" w:lineRule="auto"/>
        <w:ind w:right="57" w:firstLine="708"/>
        <w:contextualSpacing/>
        <w:rPr>
          <w:b/>
          <w:spacing w:val="2"/>
          <w:position w:val="2"/>
          <w:szCs w:val="28"/>
        </w:rPr>
      </w:pP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lastRenderedPageBreak/>
        <w:t>Работодатели обязуются: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rPr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ab/>
      </w:r>
      <w:r>
        <w:rPr>
          <w:bCs/>
          <w:spacing w:val="2"/>
          <w:position w:val="2"/>
          <w:szCs w:val="28"/>
        </w:rPr>
        <w:t xml:space="preserve"> </w:t>
      </w:r>
      <w:r w:rsidR="00260072">
        <w:rPr>
          <w:spacing w:val="2"/>
          <w:position w:val="2"/>
          <w:szCs w:val="28"/>
        </w:rPr>
        <w:t>6.33.</w:t>
      </w:r>
      <w:r>
        <w:rPr>
          <w:bCs/>
          <w:spacing w:val="2"/>
          <w:position w:val="2"/>
          <w:szCs w:val="28"/>
        </w:rPr>
        <w:t>Заключать соглашения об информационном взаимодействии с территориальными органами ПФР, подведомственными ГУ-Отделению ПФР по городу Москве и Московской области, направленные работодателям, для представления в электронном виде документов, необходимых для назначения пенсии, а также при необходимости корректировки сведений индивидуального (персонифицированного) учета и внесение уточнений (дополнений) в индивидуальный лицевой счет, в целях назначения пенсии в кратчайшие сроки без обращения граждан в клиентские службы территориальных органов ПФР и возможности подачи заявления гражданами в электронном виде через «Единый портал государственных услуг» и «Личный кабинет застрахованного лица» на сайте ПФР.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 xml:space="preserve"> </w:t>
      </w:r>
      <w:r w:rsidR="00260072">
        <w:rPr>
          <w:spacing w:val="2"/>
          <w:position w:val="2"/>
          <w:szCs w:val="28"/>
        </w:rPr>
        <w:t>6.34.</w:t>
      </w:r>
      <w:r>
        <w:rPr>
          <w:spacing w:val="2"/>
          <w:position w:val="2"/>
          <w:szCs w:val="28"/>
        </w:rPr>
        <w:t>Обеспечивать условия для беспрепятственного осуществления профсоюзного контроля, в том числе проводимого совместно с органами государственного надзора и контроля, за соблюдением трудового законодательства и иных актов, содержащих нормы трудового права. Способствовать инициативе работников по созданию (восстановлению) первичных профсоюзных организаций в целях развития коллективно-договорного регулирования социально-трудовых вопросов.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 xml:space="preserve"> </w:t>
      </w:r>
      <w:r w:rsidR="00260072">
        <w:rPr>
          <w:spacing w:val="2"/>
          <w:position w:val="2"/>
          <w:szCs w:val="28"/>
        </w:rPr>
        <w:t xml:space="preserve"> 6.35.</w:t>
      </w:r>
      <w:r>
        <w:rPr>
          <w:spacing w:val="2"/>
          <w:position w:val="2"/>
          <w:szCs w:val="28"/>
        </w:rPr>
        <w:t>Обеспечивать участие в коллегиальных органах управления организациями полномочных представителей профсоюзных организаций с правом голоса.</w:t>
      </w:r>
    </w:p>
    <w:p w:rsidR="007825F6" w:rsidRDefault="00260072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6.36.</w:t>
      </w:r>
      <w:r w:rsidR="007825F6">
        <w:rPr>
          <w:spacing w:val="2"/>
          <w:position w:val="2"/>
          <w:szCs w:val="28"/>
        </w:rPr>
        <w:t>Представлять по запросу представителей профсоюзных организаций полную и достоверную информацию, необходимую для заключения и подведения итогов выполнения коллективных договоров и соглашений.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 xml:space="preserve"> </w:t>
      </w:r>
      <w:r w:rsidR="00260072">
        <w:rPr>
          <w:spacing w:val="2"/>
          <w:position w:val="2"/>
          <w:szCs w:val="28"/>
        </w:rPr>
        <w:t>6.37.</w:t>
      </w:r>
      <w:r>
        <w:rPr>
          <w:spacing w:val="2"/>
          <w:position w:val="2"/>
          <w:szCs w:val="28"/>
        </w:rPr>
        <w:t>Содействовать участию представителей выборных профсоюзных органов в городских профсоюзных мероприятиях.</w:t>
      </w:r>
    </w:p>
    <w:p w:rsidR="00260072" w:rsidRDefault="00260072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>Работодатели и Профсоюзы обязуются: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 xml:space="preserve"> </w:t>
      </w:r>
      <w:r w:rsidR="00260072">
        <w:rPr>
          <w:spacing w:val="2"/>
          <w:position w:val="2"/>
          <w:szCs w:val="28"/>
        </w:rPr>
        <w:t>6.38.</w:t>
      </w:r>
      <w:r>
        <w:rPr>
          <w:spacing w:val="2"/>
          <w:position w:val="2"/>
          <w:szCs w:val="28"/>
        </w:rPr>
        <w:t>Осуществлять экспертизу проектов федеральных законов и проектов нормативных правовых актов города Москвы в области социально-трудовых отношений и связанных с ними экономических отношений, направленных Правительством Москвы, и принимать решения по итогам их рассмотрения в установленном порядке.</w:t>
      </w:r>
    </w:p>
    <w:p w:rsidR="00260072" w:rsidRDefault="00260072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</w:p>
    <w:p w:rsidR="00260072" w:rsidRDefault="00260072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lastRenderedPageBreak/>
        <w:t>Профсоюзы обязуются:</w:t>
      </w:r>
    </w:p>
    <w:p w:rsidR="007825F6" w:rsidRDefault="00260072" w:rsidP="007825F6">
      <w:pPr>
        <w:spacing w:line="276" w:lineRule="auto"/>
        <w:ind w:right="57" w:firstLine="708"/>
        <w:contextualSpacing/>
        <w:rPr>
          <w:bCs/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6.39.</w:t>
      </w:r>
      <w:r w:rsidR="007825F6">
        <w:rPr>
          <w:spacing w:val="2"/>
          <w:position w:val="2"/>
          <w:szCs w:val="28"/>
        </w:rPr>
        <w:t xml:space="preserve">Оказывать бесплатную консультационную правовую помощь профсоюзным организациям, членам профсоюза, работникам  организаций, не состоящим в профсоюзе по правовым вопросам и вопросам охраны труда, а также ищущим работу гражданам по вопросам трудового законодательства на официальном сайте Московской Федерации профсоюзов в информационно-телекоммуникационной сети Интернет, в том числе в режиме «online», </w:t>
      </w:r>
      <w:r w:rsidR="007825F6">
        <w:rPr>
          <w:bCs/>
          <w:szCs w:val="28"/>
        </w:rPr>
        <w:t xml:space="preserve">а также размещать информационные материалы правового характера. </w:t>
      </w:r>
    </w:p>
    <w:p w:rsidR="007825F6" w:rsidRDefault="00260072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 xml:space="preserve">6.40. </w:t>
      </w:r>
      <w:r w:rsidR="007825F6">
        <w:rPr>
          <w:spacing w:val="2"/>
          <w:position w:val="2"/>
          <w:szCs w:val="28"/>
        </w:rPr>
        <w:t>Не выступать организаторами забастовок в случае выполнения Правительством Москвы и работодателями обязательств, предусмотренных настоящим Соглашением, а также отраслевыми и окружными соглашениями и коллективными договорами.</w:t>
      </w:r>
    </w:p>
    <w:p w:rsidR="007825F6" w:rsidRDefault="007825F6" w:rsidP="007825F6">
      <w:pPr>
        <w:spacing w:line="276" w:lineRule="auto"/>
        <w:ind w:right="57"/>
        <w:contextualSpacing/>
        <w:jc w:val="center"/>
        <w:rPr>
          <w:b/>
          <w:spacing w:val="2"/>
          <w:position w:val="2"/>
          <w:szCs w:val="28"/>
        </w:rPr>
      </w:pPr>
    </w:p>
    <w:p w:rsidR="000A561B" w:rsidRDefault="007825F6" w:rsidP="000A561B">
      <w:pPr>
        <w:spacing w:line="276" w:lineRule="auto"/>
        <w:ind w:right="57"/>
        <w:contextualSpacing/>
        <w:jc w:val="center"/>
        <w:rPr>
          <w:b/>
          <w:spacing w:val="2"/>
          <w:position w:val="2"/>
          <w:szCs w:val="28"/>
        </w:rPr>
      </w:pPr>
      <w:r>
        <w:rPr>
          <w:b/>
          <w:spacing w:val="2"/>
          <w:position w:val="2"/>
          <w:szCs w:val="28"/>
        </w:rPr>
        <w:t>Раздел 7. В области информационной политики и обмена информацией</w:t>
      </w:r>
    </w:p>
    <w:p w:rsidR="007825F6" w:rsidRDefault="007825F6" w:rsidP="007825F6">
      <w:pPr>
        <w:spacing w:line="276" w:lineRule="auto"/>
        <w:ind w:right="57"/>
        <w:contextualSpacing/>
        <w:jc w:val="center"/>
        <w:rPr>
          <w:b/>
          <w:spacing w:val="2"/>
          <w:position w:val="2"/>
          <w:szCs w:val="28"/>
        </w:rPr>
      </w:pPr>
      <w:r>
        <w:rPr>
          <w:b/>
          <w:spacing w:val="2"/>
          <w:position w:val="2"/>
          <w:szCs w:val="28"/>
        </w:rPr>
        <w:t>Стороны обязуются: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7.1.Регулярно информировать жителей города Москвы, через средства массовой информации, информационно-телекоммуникационной сети Интернет:</w:t>
      </w:r>
    </w:p>
    <w:p w:rsidR="007825F6" w:rsidRDefault="007825F6" w:rsidP="007825F6">
      <w:pPr>
        <w:spacing w:line="276" w:lineRule="auto"/>
        <w:ind w:right="57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7.1.1.О работе элементов системы социального партнерства по реализации обязательств настоящего Соглашения отраслевых и окружных соглашений и решений Московской трехсторонней комиссии по регулированию социально-трудовых отношений;</w:t>
      </w:r>
    </w:p>
    <w:p w:rsidR="007825F6" w:rsidRDefault="007825F6" w:rsidP="007825F6">
      <w:pPr>
        <w:spacing w:line="276" w:lineRule="auto"/>
        <w:ind w:right="57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7.1.2. О размере минимальной заработной платы, величине прожиточного минимума утвержденного Правительством Москвы на соответствующий год;</w:t>
      </w:r>
    </w:p>
    <w:p w:rsidR="007825F6" w:rsidRDefault="007825F6" w:rsidP="007825F6">
      <w:pPr>
        <w:spacing w:line="276" w:lineRule="auto"/>
        <w:ind w:right="57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7.1.3. О положении на рынке труда.</w:t>
      </w:r>
    </w:p>
    <w:p w:rsidR="007825F6" w:rsidRDefault="007825F6" w:rsidP="007825F6">
      <w:pPr>
        <w:spacing w:line="276" w:lineRule="auto"/>
        <w:ind w:right="57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7.1.4. Об организациях, проводящих  профориентационные мероприятия.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 xml:space="preserve">7.1.5. О возможностях работодателей по трудоустройству лиц с ограниченными возможностями здоровья и молодежи. 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 xml:space="preserve">7.1.6. О программах и мероприятиях, проводимых органами социальной защиты на селения города Москвы для лиц в возрасте 50-ти лет и старше, а также лиц предпенсионного возраста.  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 xml:space="preserve">7.2.Информировать друг друга в письменной форме о принимаемых решениях и нормативных правовых актах города Москвы по вопросам, которые являются предметом настоящего Соглашения, а также по вопросам </w:t>
      </w:r>
      <w:r>
        <w:rPr>
          <w:spacing w:val="2"/>
          <w:position w:val="2"/>
          <w:szCs w:val="28"/>
        </w:rPr>
        <w:lastRenderedPageBreak/>
        <w:t xml:space="preserve">регулирования социально-трудовых отношений и связанных с ними экономических отношений. </w:t>
      </w:r>
      <w:r>
        <w:rPr>
          <w:spacing w:val="2"/>
          <w:position w:val="2"/>
          <w:szCs w:val="28"/>
        </w:rPr>
        <w:tab/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 xml:space="preserve">7.3. Размещать официальную символику сторон социального партнёрства, ссылки на информационные порталы на сайтах: Правительства города Москвы: </w:t>
      </w:r>
      <w:r>
        <w:rPr>
          <w:spacing w:val="2"/>
          <w:position w:val="2"/>
          <w:szCs w:val="28"/>
          <w:lang w:val="en-US"/>
        </w:rPr>
        <w:t>mos</w:t>
      </w:r>
      <w:r>
        <w:rPr>
          <w:spacing w:val="2"/>
          <w:position w:val="2"/>
          <w:szCs w:val="28"/>
        </w:rPr>
        <w:t>.</w:t>
      </w:r>
      <w:r>
        <w:rPr>
          <w:spacing w:val="2"/>
          <w:position w:val="2"/>
          <w:szCs w:val="28"/>
          <w:lang w:val="en-US"/>
        </w:rPr>
        <w:t>ru</w:t>
      </w:r>
      <w:r>
        <w:rPr>
          <w:spacing w:val="2"/>
          <w:position w:val="2"/>
          <w:szCs w:val="28"/>
        </w:rPr>
        <w:t xml:space="preserve">, Московской Федерации профсоюзов: </w:t>
      </w:r>
      <w:r>
        <w:rPr>
          <w:spacing w:val="2"/>
          <w:position w:val="2"/>
          <w:szCs w:val="28"/>
          <w:lang w:val="en-US"/>
        </w:rPr>
        <w:t>mtuf</w:t>
      </w:r>
      <w:r>
        <w:rPr>
          <w:spacing w:val="2"/>
          <w:position w:val="2"/>
          <w:szCs w:val="28"/>
        </w:rPr>
        <w:t>.</w:t>
      </w:r>
      <w:r>
        <w:rPr>
          <w:spacing w:val="2"/>
          <w:position w:val="2"/>
          <w:szCs w:val="28"/>
          <w:lang w:val="en-US"/>
        </w:rPr>
        <w:t>ru</w:t>
      </w:r>
      <w:r>
        <w:rPr>
          <w:spacing w:val="2"/>
          <w:position w:val="2"/>
          <w:szCs w:val="28"/>
        </w:rPr>
        <w:t xml:space="preserve"> и Московской конфедерации промышленников и предпринимателей (работодателей): </w:t>
      </w:r>
      <w:hyperlink r:id="rId7" w:tgtFrame="_blank" w:history="1">
        <w:r>
          <w:rPr>
            <w:rStyle w:val="a3"/>
            <w:spacing w:val="2"/>
            <w:position w:val="2"/>
            <w:szCs w:val="28"/>
          </w:rPr>
          <w:t>mkppr.ru</w:t>
        </w:r>
      </w:hyperlink>
      <w:r>
        <w:rPr>
          <w:spacing w:val="2"/>
          <w:position w:val="2"/>
          <w:szCs w:val="28"/>
        </w:rPr>
        <w:t xml:space="preserve">. </w:t>
      </w:r>
    </w:p>
    <w:p w:rsidR="00D270EF" w:rsidRDefault="00D270EF" w:rsidP="007825F6">
      <w:pPr>
        <w:spacing w:line="276" w:lineRule="auto"/>
        <w:ind w:right="57"/>
        <w:contextualSpacing/>
        <w:jc w:val="center"/>
        <w:rPr>
          <w:b/>
          <w:spacing w:val="2"/>
          <w:position w:val="2"/>
          <w:szCs w:val="28"/>
        </w:rPr>
      </w:pPr>
    </w:p>
    <w:p w:rsidR="007825F6" w:rsidRDefault="007825F6" w:rsidP="007825F6">
      <w:pPr>
        <w:spacing w:line="276" w:lineRule="auto"/>
        <w:ind w:right="57"/>
        <w:contextualSpacing/>
        <w:jc w:val="center"/>
        <w:rPr>
          <w:b/>
          <w:spacing w:val="2"/>
          <w:position w:val="2"/>
          <w:szCs w:val="28"/>
        </w:rPr>
      </w:pPr>
      <w:r>
        <w:rPr>
          <w:b/>
          <w:spacing w:val="2"/>
          <w:position w:val="2"/>
          <w:szCs w:val="28"/>
        </w:rPr>
        <w:t>Правительство обязуется: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 xml:space="preserve">7.4.Оказывать содействие </w:t>
      </w:r>
      <w:r>
        <w:rPr>
          <w:b/>
          <w:spacing w:val="2"/>
          <w:position w:val="2"/>
          <w:szCs w:val="28"/>
        </w:rPr>
        <w:t>МФП и МКПП(р)</w:t>
      </w:r>
      <w:r>
        <w:rPr>
          <w:spacing w:val="2"/>
          <w:position w:val="2"/>
          <w:szCs w:val="28"/>
        </w:rPr>
        <w:t xml:space="preserve"> в размещении информации на информационных конструкциях в установленном правовыми актами города Москвы порядке. </w:t>
      </w:r>
    </w:p>
    <w:p w:rsidR="00B84460" w:rsidRDefault="00B84460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 w:rsidRPr="00B84460">
        <w:rPr>
          <w:spacing w:val="2"/>
          <w:position w:val="2"/>
          <w:szCs w:val="28"/>
        </w:rPr>
        <w:t xml:space="preserve">7.5. Создать на портале </w:t>
      </w:r>
      <w:r w:rsidRPr="00B84460">
        <w:rPr>
          <w:spacing w:val="2"/>
          <w:position w:val="2"/>
          <w:szCs w:val="28"/>
          <w:lang w:val="en-US"/>
        </w:rPr>
        <w:t>mos</w:t>
      </w:r>
      <w:r w:rsidRPr="00B84460">
        <w:rPr>
          <w:spacing w:val="2"/>
          <w:position w:val="2"/>
          <w:szCs w:val="28"/>
        </w:rPr>
        <w:t>.</w:t>
      </w:r>
      <w:r w:rsidRPr="00B84460">
        <w:rPr>
          <w:spacing w:val="2"/>
          <w:position w:val="2"/>
          <w:szCs w:val="28"/>
          <w:lang w:val="en-US"/>
        </w:rPr>
        <w:t>ru</w:t>
      </w:r>
      <w:r w:rsidRPr="00B84460">
        <w:rPr>
          <w:spacing w:val="2"/>
          <w:position w:val="2"/>
          <w:szCs w:val="28"/>
        </w:rPr>
        <w:t>, раздел «Социальное партнерство в городе Москве» с размещением документов МТК и информацию о ее работе.</w:t>
      </w:r>
    </w:p>
    <w:p w:rsidR="007825F6" w:rsidRDefault="007825F6" w:rsidP="007825F6">
      <w:pPr>
        <w:spacing w:line="276" w:lineRule="auto"/>
        <w:ind w:right="57"/>
        <w:contextualSpacing/>
        <w:jc w:val="center"/>
        <w:rPr>
          <w:b/>
          <w:spacing w:val="2"/>
          <w:position w:val="2"/>
          <w:szCs w:val="28"/>
        </w:rPr>
      </w:pPr>
      <w:r>
        <w:rPr>
          <w:b/>
          <w:spacing w:val="2"/>
          <w:position w:val="2"/>
          <w:szCs w:val="28"/>
        </w:rPr>
        <w:t>Правительство и Работодатели обязуются: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7.</w:t>
      </w:r>
      <w:r w:rsidR="00B84460">
        <w:rPr>
          <w:spacing w:val="2"/>
          <w:position w:val="2"/>
          <w:szCs w:val="28"/>
        </w:rPr>
        <w:t>6</w:t>
      </w:r>
      <w:r>
        <w:rPr>
          <w:spacing w:val="2"/>
          <w:position w:val="2"/>
          <w:szCs w:val="28"/>
        </w:rPr>
        <w:t>.Оказывать содействие в выпуске совместных номеров специализированного периодического информационного издания для освещения деятельности Правительства Москвы в сфере промышленности "Дайджест московской промышленности".</w:t>
      </w:r>
    </w:p>
    <w:p w:rsidR="007825F6" w:rsidRDefault="007825F6" w:rsidP="007825F6">
      <w:pPr>
        <w:spacing w:line="276" w:lineRule="auto"/>
        <w:ind w:right="57" w:firstLine="708"/>
        <w:contextualSpacing/>
        <w:rPr>
          <w:b/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7.</w:t>
      </w:r>
      <w:r w:rsidR="00B84460">
        <w:rPr>
          <w:spacing w:val="2"/>
          <w:position w:val="2"/>
          <w:szCs w:val="28"/>
        </w:rPr>
        <w:t>7</w:t>
      </w:r>
      <w:r>
        <w:rPr>
          <w:spacing w:val="2"/>
          <w:position w:val="2"/>
          <w:szCs w:val="28"/>
        </w:rPr>
        <w:t xml:space="preserve">.Размещать информацию об оказании бесплатной консультационной и информационной помощи работодателям, а также иных мероприятиях, проводимых московскими объединениями работодателей в центрах поддержки и развития малого и среднего предпринимательства и иных организациях, подведомственных органам исполнительной власти. </w:t>
      </w:r>
    </w:p>
    <w:p w:rsidR="007825F6" w:rsidRDefault="007825F6" w:rsidP="007825F6">
      <w:pPr>
        <w:spacing w:line="276" w:lineRule="auto"/>
        <w:ind w:right="57" w:firstLine="708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7.</w:t>
      </w:r>
      <w:r w:rsidR="00B84460">
        <w:rPr>
          <w:spacing w:val="2"/>
          <w:position w:val="2"/>
          <w:szCs w:val="28"/>
        </w:rPr>
        <w:t>8</w:t>
      </w:r>
      <w:r>
        <w:rPr>
          <w:spacing w:val="2"/>
          <w:position w:val="2"/>
          <w:szCs w:val="28"/>
        </w:rPr>
        <w:t xml:space="preserve">.Размещать в организациях информацию с указанием органов и организаций, занимающихся досудебным урегулированием трудовых споров. </w:t>
      </w:r>
    </w:p>
    <w:p w:rsidR="007825F6" w:rsidRDefault="007825F6" w:rsidP="007825F6">
      <w:pPr>
        <w:autoSpaceDE w:val="0"/>
        <w:autoSpaceDN w:val="0"/>
        <w:adjustRightInd w:val="0"/>
        <w:spacing w:line="276" w:lineRule="auto"/>
        <w:ind w:right="57" w:firstLine="0"/>
        <w:contextualSpacing/>
        <w:jc w:val="center"/>
        <w:rPr>
          <w:b/>
          <w:bCs/>
          <w:spacing w:val="2"/>
          <w:position w:val="2"/>
          <w:szCs w:val="28"/>
        </w:rPr>
      </w:pPr>
      <w:r>
        <w:rPr>
          <w:b/>
          <w:bCs/>
          <w:spacing w:val="2"/>
          <w:position w:val="2"/>
          <w:szCs w:val="28"/>
        </w:rPr>
        <w:t>Раздел 8. Заключительные положения</w:t>
      </w:r>
    </w:p>
    <w:p w:rsidR="007825F6" w:rsidRDefault="007825F6" w:rsidP="007825F6">
      <w:pPr>
        <w:tabs>
          <w:tab w:val="left" w:pos="0"/>
        </w:tabs>
        <w:spacing w:line="276" w:lineRule="auto"/>
        <w:ind w:right="57" w:firstLine="0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ab/>
        <w:t xml:space="preserve">8.1. Органам исполнительной власти города Москвы в соответствии с законом города Москвы о бюджете города Москвы на соответствующий финансовый год и плановый период и постановлением Правительства Москвы от _______________________ «О предоставлении субсидий, грантов в форме субсидий из бюджета города Москвы юридическим лицам, индивидуальным предпринимателям, физическим лицам» предусматривать субсидии на цели выполнения обязательств настоящего Соглашения, городских отраслевых (межотраслевых) соглашений. </w:t>
      </w:r>
    </w:p>
    <w:p w:rsidR="007825F6" w:rsidRDefault="007825F6" w:rsidP="007825F6">
      <w:pPr>
        <w:tabs>
          <w:tab w:val="left" w:pos="0"/>
        </w:tabs>
        <w:spacing w:line="276" w:lineRule="auto"/>
        <w:ind w:right="57" w:firstLine="0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lastRenderedPageBreak/>
        <w:tab/>
        <w:t xml:space="preserve"> 8.2.Размеры субсидий на цели, указанные в настоящем Соглашении, предусматриваемые в установленном порядке законом города Москвы о бюджете города Москвы на соответствующий финансовый год и плановый период, определяются путем их корректировки в установленном порядке.</w:t>
      </w:r>
    </w:p>
    <w:p w:rsidR="007825F6" w:rsidRDefault="007825F6" w:rsidP="007825F6">
      <w:pPr>
        <w:tabs>
          <w:tab w:val="left" w:pos="0"/>
        </w:tabs>
        <w:spacing w:line="276" w:lineRule="auto"/>
        <w:ind w:right="57" w:firstLine="0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ab/>
        <w:t>8.3.Стороны Соглашения вправе по взаимному согласию устанавливать ответственность за нарушение, неисполнение обязательств по Соглашению или решений МТК, если эта ответственность не противоречит законодательству Российской Федерации.</w:t>
      </w:r>
    </w:p>
    <w:p w:rsidR="007825F6" w:rsidRDefault="007825F6" w:rsidP="007825F6">
      <w:pPr>
        <w:tabs>
          <w:tab w:val="left" w:pos="0"/>
        </w:tabs>
        <w:spacing w:line="276" w:lineRule="auto"/>
        <w:ind w:right="57" w:firstLine="0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ab/>
        <w:t xml:space="preserve"> 8.4.Соглашение открыто для присоединения всех организаций, индивидуальных предпринимателей,  осуществляющих деятельность на территории города Москвы, в порядке, определяемом Законом города Москвы от 11 ноября 2009 года № 4 «О социальном партнерстве в городе Москве».</w:t>
      </w:r>
    </w:p>
    <w:p w:rsidR="007825F6" w:rsidRDefault="007825F6" w:rsidP="007825F6">
      <w:pPr>
        <w:tabs>
          <w:tab w:val="left" w:pos="0"/>
        </w:tabs>
        <w:spacing w:line="276" w:lineRule="auto"/>
        <w:ind w:right="57" w:firstLine="0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ab/>
        <w:t xml:space="preserve"> 8.5.В целях обеспечения реализации настоящего Соглашения, дальнейшего развития социального партнерства Стороны на основе взаимных консультаций в рамках МТК разрабатывают документы, принимают необходимые решения, формируют предложения федеральным органам государственной власти, органам государственной власти города Москвы, Российской трехсторонней комиссии по регулированию социально-трудовых отношений, Трехсторонней комиссии по регулированию социально-трудовых отношений Центрального федерального округа и принимают меры по их реализации.</w:t>
      </w:r>
    </w:p>
    <w:p w:rsidR="007825F6" w:rsidRDefault="007825F6" w:rsidP="007825F6">
      <w:pPr>
        <w:tabs>
          <w:tab w:val="left" w:pos="0"/>
        </w:tabs>
        <w:spacing w:line="276" w:lineRule="auto"/>
        <w:ind w:right="57" w:firstLine="0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 xml:space="preserve"> </w:t>
      </w:r>
      <w:r>
        <w:rPr>
          <w:spacing w:val="2"/>
          <w:position w:val="2"/>
          <w:szCs w:val="28"/>
        </w:rPr>
        <w:tab/>
        <w:t>8.6.Обязательства Работодателей принимают на себя также две другие Стороны в той мере, в которой они осуществляют эти функции. Сторонами социального партнерства осуществляется контроль за соблюдением настоящего Соглашения, составляется план посещения организаций и выносится на обсуждение Сторон.  Контроль осуществляется с участием Сторон. Инициатором проведения контрольных мероприятий может выступать любая Сторона. Документы по запросу одной из Сторон предоставляются в срок не позднее трех рабочих дней со дня получения соответствующего запроса. Решение о проведении посещения организаций  принимается одной из Сторон при наличии в представленных документах достоверных сведений о невыполнении обязательств, принятых Сторонами. Взаимные консультации проводятся в срок не позднее 7 рабочих дней, следующих за днем поступления от Стороны письменного уведомления.</w:t>
      </w:r>
    </w:p>
    <w:p w:rsidR="007825F6" w:rsidRDefault="007825F6" w:rsidP="007825F6">
      <w:pPr>
        <w:spacing w:line="276" w:lineRule="auto"/>
        <w:ind w:right="57" w:firstLine="0"/>
        <w:contextualSpacing/>
        <w:rPr>
          <w:b/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ab/>
        <w:t xml:space="preserve">8.7.Стороны обязуются в I квартале 2024 г. подготовить проект Московского трехстороннего соглашения между Правительством Москвы, </w:t>
      </w:r>
      <w:r>
        <w:rPr>
          <w:spacing w:val="2"/>
          <w:position w:val="2"/>
          <w:szCs w:val="28"/>
        </w:rPr>
        <w:lastRenderedPageBreak/>
        <w:t>московскими объединениями профсоюзов, московскими объединениями работодателей на 2025 год и соответствующие годы.</w:t>
      </w:r>
    </w:p>
    <w:p w:rsidR="007825F6" w:rsidRDefault="007825F6" w:rsidP="007825F6">
      <w:pPr>
        <w:tabs>
          <w:tab w:val="left" w:pos="0"/>
        </w:tabs>
        <w:spacing w:line="276" w:lineRule="auto"/>
        <w:ind w:right="57" w:firstLine="0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ab/>
        <w:t>8.8.Стороны обязуются в IV квартале 2024 г. рассмотреть и заключить Московское трехстороннее соглашение между Правительством Москвы, московскими объединениями профсоюзов, московскими объединениями работодателей на 2025 год и соответствующие годы.</w:t>
      </w:r>
    </w:p>
    <w:p w:rsidR="007825F6" w:rsidRDefault="007825F6" w:rsidP="007825F6">
      <w:pPr>
        <w:tabs>
          <w:tab w:val="left" w:pos="798"/>
        </w:tabs>
        <w:spacing w:line="276" w:lineRule="auto"/>
        <w:ind w:right="57"/>
        <w:contextualSpacing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8.9.</w:t>
      </w:r>
      <w:r>
        <w:t xml:space="preserve"> </w:t>
      </w:r>
      <w:r>
        <w:rPr>
          <w:spacing w:val="2"/>
          <w:position w:val="2"/>
          <w:szCs w:val="28"/>
        </w:rPr>
        <w:t xml:space="preserve">Рекомендации пунктов для включения в коллективные договоры и соглашения, указанные в приложении 1 к настоящему Соглашению, являются неотъемлемой частью настоящего Соглашения. </w:t>
      </w:r>
    </w:p>
    <w:p w:rsidR="007825F6" w:rsidRDefault="007825F6" w:rsidP="007825F6">
      <w:pPr>
        <w:tabs>
          <w:tab w:val="left" w:pos="0"/>
        </w:tabs>
        <w:spacing w:line="276" w:lineRule="auto"/>
        <w:ind w:right="57" w:firstLine="0"/>
        <w:contextualSpacing/>
      </w:pPr>
      <w:r>
        <w:rPr>
          <w:spacing w:val="2"/>
          <w:position w:val="2"/>
          <w:szCs w:val="28"/>
        </w:rPr>
        <w:t xml:space="preserve">          8.10.Соглашение вступает в силу с 1 января 2022 г. и действует до вступления в силу нового Московского трехстороннего соглашения между Правительством Москвы, московскими объединениями профсоюзов, московскими объединениями работодателей.</w:t>
      </w:r>
    </w:p>
    <w:p w:rsidR="007825F6" w:rsidRDefault="007825F6" w:rsidP="007825F6"/>
    <w:p w:rsidR="007825F6" w:rsidRDefault="007825F6" w:rsidP="007825F6"/>
    <w:p w:rsidR="009D1181" w:rsidRDefault="009D1181" w:rsidP="007825F6"/>
    <w:p w:rsidR="00DA0999" w:rsidRDefault="00DA0999" w:rsidP="007825F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5233"/>
      </w:tblGrid>
      <w:tr w:rsidR="007825F6" w:rsidTr="007825F6">
        <w:tc>
          <w:tcPr>
            <w:tcW w:w="4337" w:type="dxa"/>
          </w:tcPr>
          <w:p w:rsidR="007825F6" w:rsidRDefault="007825F6">
            <w:pPr>
              <w:spacing w:line="276" w:lineRule="auto"/>
              <w:ind w:right="-638" w:firstLine="426"/>
              <w:contextualSpacing/>
              <w:jc w:val="right"/>
              <w:rPr>
                <w:bCs/>
                <w:szCs w:val="28"/>
                <w:lang w:eastAsia="en-US"/>
              </w:rPr>
            </w:pPr>
          </w:p>
        </w:tc>
        <w:tc>
          <w:tcPr>
            <w:tcW w:w="5233" w:type="dxa"/>
          </w:tcPr>
          <w:p w:rsidR="00D270EF" w:rsidRDefault="00D270EF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</w:p>
          <w:p w:rsidR="00D270EF" w:rsidRDefault="00D270EF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</w:p>
          <w:p w:rsidR="00D270EF" w:rsidRDefault="00D270EF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</w:p>
          <w:p w:rsidR="00D270EF" w:rsidRDefault="00D270EF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</w:p>
          <w:p w:rsidR="00D270EF" w:rsidRDefault="00D270EF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</w:p>
          <w:p w:rsidR="00D270EF" w:rsidRDefault="00D270EF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</w:p>
          <w:p w:rsidR="00D270EF" w:rsidRDefault="00D270EF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</w:p>
          <w:p w:rsidR="00D270EF" w:rsidRDefault="00D270EF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</w:p>
          <w:p w:rsidR="00D270EF" w:rsidRDefault="00D270EF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</w:p>
          <w:p w:rsidR="00D270EF" w:rsidRDefault="00D270EF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</w:p>
          <w:p w:rsidR="00D270EF" w:rsidRDefault="00D270EF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</w:p>
          <w:p w:rsidR="00D270EF" w:rsidRDefault="00D270EF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</w:p>
          <w:p w:rsidR="00D270EF" w:rsidRDefault="00D270EF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</w:p>
          <w:p w:rsidR="00D270EF" w:rsidRDefault="00D270EF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</w:p>
          <w:p w:rsidR="00D270EF" w:rsidRDefault="00D270EF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</w:p>
          <w:p w:rsidR="00D270EF" w:rsidRDefault="00D270EF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</w:p>
          <w:p w:rsidR="00D270EF" w:rsidRDefault="00D270EF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</w:p>
          <w:p w:rsidR="00D270EF" w:rsidRDefault="00D270EF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</w:p>
          <w:p w:rsidR="00D270EF" w:rsidRDefault="00D270EF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</w:p>
          <w:p w:rsidR="00D270EF" w:rsidRDefault="00D270EF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</w:p>
          <w:p w:rsidR="00D270EF" w:rsidRDefault="00D270EF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</w:p>
          <w:p w:rsidR="00D270EF" w:rsidRDefault="00D270EF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</w:p>
          <w:p w:rsidR="00D270EF" w:rsidRDefault="00D270EF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</w:p>
          <w:p w:rsidR="00D270EF" w:rsidRDefault="00D270EF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</w:p>
          <w:p w:rsidR="00D270EF" w:rsidRDefault="00D270EF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</w:p>
          <w:p w:rsidR="00D270EF" w:rsidRDefault="00D270EF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</w:p>
          <w:p w:rsidR="00D270EF" w:rsidRDefault="00D270EF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</w:p>
          <w:p w:rsidR="00D270EF" w:rsidRDefault="00D270EF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</w:p>
          <w:p w:rsidR="007825F6" w:rsidRDefault="007825F6">
            <w:pPr>
              <w:spacing w:line="276" w:lineRule="auto"/>
              <w:ind w:firstLine="426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Приложение 1</w:t>
            </w:r>
          </w:p>
          <w:p w:rsidR="007825F6" w:rsidRDefault="007825F6" w:rsidP="007825F6">
            <w:pPr>
              <w:spacing w:line="276" w:lineRule="auto"/>
              <w:ind w:left="422" w:firstLine="0"/>
              <w:contextualSpacing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к Московскому трехстороннему соглашению </w:t>
            </w:r>
          </w:p>
          <w:p w:rsidR="007825F6" w:rsidRDefault="007825F6">
            <w:pPr>
              <w:spacing w:line="276" w:lineRule="auto"/>
              <w:jc w:val="right"/>
              <w:rPr>
                <w:bCs/>
                <w:szCs w:val="28"/>
                <w:lang w:eastAsia="en-US"/>
              </w:rPr>
            </w:pPr>
          </w:p>
        </w:tc>
      </w:tr>
    </w:tbl>
    <w:p w:rsidR="007825F6" w:rsidRDefault="007825F6" w:rsidP="007825F6">
      <w:pPr>
        <w:pStyle w:val="2"/>
        <w:spacing w:line="276" w:lineRule="auto"/>
        <w:ind w:left="284" w:firstLine="426"/>
        <w:contextualSpacing/>
        <w:jc w:val="center"/>
        <w:rPr>
          <w:b/>
          <w:szCs w:val="28"/>
        </w:rPr>
      </w:pPr>
      <w:r>
        <w:rPr>
          <w:b/>
          <w:bCs/>
          <w:szCs w:val="28"/>
        </w:rPr>
        <w:lastRenderedPageBreak/>
        <w:t>Пункты, рекомендованные для включения в коллективные договоры и соглашения</w:t>
      </w:r>
      <w:r>
        <w:rPr>
          <w:b/>
          <w:szCs w:val="28"/>
        </w:rPr>
        <w:t>:</w:t>
      </w:r>
    </w:p>
    <w:p w:rsidR="007825F6" w:rsidRDefault="007825F6" w:rsidP="007825F6">
      <w:pPr>
        <w:rPr>
          <w:color w:val="22272F"/>
          <w:szCs w:val="28"/>
          <w:u w:val="single"/>
        </w:rPr>
      </w:pPr>
      <w:r>
        <w:rPr>
          <w:spacing w:val="2"/>
          <w:position w:val="2"/>
          <w:szCs w:val="28"/>
        </w:rPr>
        <w:t>1.Проводить индексацию заработной платы в связи с  ростом потребительских цен на товары и услуги для работников организаций, действующих на территории города Москвы в первом квартале текущего года.</w:t>
      </w:r>
    </w:p>
    <w:p w:rsidR="007825F6" w:rsidRDefault="007825F6" w:rsidP="007825F6">
      <w:pPr>
        <w:pStyle w:val="a5"/>
        <w:spacing w:line="276" w:lineRule="auto"/>
        <w:ind w:right="57" w:firstLine="708"/>
        <w:contextualSpacing/>
        <w:jc w:val="both"/>
        <w:rPr>
          <w:rFonts w:ascii="Times New Roman" w:hAnsi="Times New Roman"/>
          <w:spacing w:val="2"/>
          <w:position w:val="2"/>
          <w:sz w:val="28"/>
          <w:szCs w:val="28"/>
        </w:rPr>
      </w:pPr>
      <w:r>
        <w:rPr>
          <w:rFonts w:ascii="Times New Roman" w:hAnsi="Times New Roman"/>
          <w:spacing w:val="2"/>
          <w:position w:val="2"/>
          <w:sz w:val="28"/>
          <w:szCs w:val="28"/>
        </w:rPr>
        <w:t>Размер индексации заработной платы устанавливается не ниже значения индекса потребительских цен за предыдущий год по данным Федеральной службы государственной статистики.</w:t>
      </w:r>
    </w:p>
    <w:p w:rsidR="007825F6" w:rsidRDefault="007825F6" w:rsidP="007825F6">
      <w:pPr>
        <w:pStyle w:val="a6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2.Определять размер и порядок возмещения расходов работникам, постоянная работа которых осуществляется в пути или имеет разъездной характер, согласно установленному перечню работ, профессий и должностей.</w:t>
      </w:r>
    </w:p>
    <w:p w:rsidR="007825F6" w:rsidRDefault="007825F6" w:rsidP="007825F6">
      <w:pPr>
        <w:pStyle w:val="a4"/>
        <w:tabs>
          <w:tab w:val="left" w:pos="0"/>
        </w:tabs>
        <w:spacing w:before="0" w:line="276" w:lineRule="auto"/>
        <w:ind w:righ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3.Не допускать нецелевого использования средств, предназначенных для оплаты труда. Представлять профсоюзам необходимую информацию по формированию и расходованию фонда оплаты труда. </w:t>
      </w:r>
    </w:p>
    <w:p w:rsidR="007825F6" w:rsidRDefault="007825F6" w:rsidP="007825F6">
      <w:pPr>
        <w:pStyle w:val="a6"/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4.Обеспечить установление фиксированной части заработка (тарифной ставки, базового оклада) работника на уровне не ниже 2/3 от общего его размера.</w:t>
      </w:r>
    </w:p>
    <w:p w:rsidR="007825F6" w:rsidRDefault="007825F6" w:rsidP="007825F6">
      <w:pPr>
        <w:pStyle w:val="a6"/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5.Устанавливать системы оплаты труда и определять системы нормирования труда с учётом мнения (по согласованию) соответствующих профсоюзов (объединений профсоюзов).</w:t>
      </w:r>
    </w:p>
    <w:p w:rsidR="00683593" w:rsidRPr="00683593" w:rsidRDefault="00683593" w:rsidP="00683593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683593">
        <w:rPr>
          <w:rFonts w:eastAsiaTheme="minorHAnsi"/>
          <w:szCs w:val="28"/>
          <w:lang w:eastAsia="en-US"/>
        </w:rPr>
        <w:t xml:space="preserve">6. </w:t>
      </w:r>
      <w:r>
        <w:rPr>
          <w:rFonts w:eastAsiaTheme="minorHAnsi"/>
          <w:szCs w:val="28"/>
          <w:lang w:eastAsia="en-US"/>
        </w:rPr>
        <w:t xml:space="preserve"> Устана</w:t>
      </w:r>
      <w:r w:rsidRPr="00683593">
        <w:rPr>
          <w:rFonts w:eastAsiaTheme="minorHAnsi"/>
          <w:szCs w:val="28"/>
          <w:lang w:eastAsia="en-US"/>
        </w:rPr>
        <w:t>в</w:t>
      </w:r>
      <w:r>
        <w:rPr>
          <w:rFonts w:eastAsiaTheme="minorHAnsi"/>
          <w:szCs w:val="28"/>
          <w:lang w:eastAsia="en-US"/>
        </w:rPr>
        <w:t>л</w:t>
      </w:r>
      <w:r w:rsidRPr="00683593">
        <w:rPr>
          <w:rFonts w:eastAsiaTheme="minorHAnsi"/>
          <w:szCs w:val="28"/>
          <w:lang w:eastAsia="en-US"/>
        </w:rPr>
        <w:t>и</w:t>
      </w:r>
      <w:r>
        <w:rPr>
          <w:rFonts w:eastAsiaTheme="minorHAnsi"/>
          <w:szCs w:val="28"/>
          <w:lang w:eastAsia="en-US"/>
        </w:rPr>
        <w:t>ва</w:t>
      </w:r>
      <w:r w:rsidRPr="00683593">
        <w:rPr>
          <w:rFonts w:eastAsiaTheme="minorHAnsi"/>
          <w:szCs w:val="28"/>
          <w:lang w:eastAsia="en-US"/>
        </w:rPr>
        <w:t>ть доплату за работу:</w:t>
      </w:r>
    </w:p>
    <w:p w:rsidR="00683593" w:rsidRPr="00683593" w:rsidRDefault="00683593" w:rsidP="00683593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683593">
        <w:rPr>
          <w:rFonts w:eastAsiaTheme="minorHAnsi"/>
          <w:szCs w:val="28"/>
          <w:lang w:eastAsia="en-US"/>
        </w:rPr>
        <w:t>- в вечернее время  (с 18.00 до 22.00) – не менее 20% часовой тарифной ставки (оклада)за каждый час работы. Понятие и продолжительность вечернего времени</w:t>
      </w:r>
      <w:r>
        <w:rPr>
          <w:rFonts w:eastAsiaTheme="minorHAnsi"/>
          <w:szCs w:val="28"/>
          <w:lang w:eastAsia="en-US"/>
        </w:rPr>
        <w:t xml:space="preserve"> </w:t>
      </w:r>
      <w:r w:rsidRPr="00683593">
        <w:rPr>
          <w:rFonts w:eastAsiaTheme="minorHAnsi"/>
          <w:szCs w:val="28"/>
          <w:lang w:eastAsia="en-US"/>
        </w:rPr>
        <w:t>устанавливается коллективным договором;</w:t>
      </w:r>
    </w:p>
    <w:p w:rsidR="00683593" w:rsidRPr="00683593" w:rsidRDefault="00683593" w:rsidP="00683593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683593">
        <w:rPr>
          <w:rFonts w:eastAsiaTheme="minorHAnsi"/>
          <w:szCs w:val="28"/>
          <w:lang w:eastAsia="en-US"/>
        </w:rPr>
        <w:t>- в ночное время (с 22.00 до 6.00 часов) – не менее 40% часовой тарифной ставки (оклада) за каждый час работы.</w:t>
      </w:r>
    </w:p>
    <w:p w:rsidR="00683593" w:rsidRPr="00683593" w:rsidRDefault="00683593" w:rsidP="00683593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7. </w:t>
      </w:r>
      <w:r w:rsidRPr="00683593">
        <w:rPr>
          <w:rFonts w:eastAsiaTheme="minorHAnsi"/>
          <w:szCs w:val="28"/>
          <w:lang w:eastAsia="en-US"/>
        </w:rPr>
        <w:t xml:space="preserve"> Производить оплату сверхурочной работы за первые два часа работы</w:t>
      </w:r>
      <w:r>
        <w:rPr>
          <w:rFonts w:eastAsiaTheme="minorHAnsi"/>
          <w:szCs w:val="28"/>
          <w:lang w:eastAsia="en-US"/>
        </w:rPr>
        <w:t xml:space="preserve"> </w:t>
      </w:r>
      <w:r w:rsidRPr="00683593">
        <w:rPr>
          <w:rFonts w:eastAsiaTheme="minorHAnsi"/>
          <w:szCs w:val="28"/>
          <w:lang w:eastAsia="en-US"/>
        </w:rPr>
        <w:t xml:space="preserve">не менее чем в полуторном размере часовой тарифной ставки </w:t>
      </w:r>
      <w:r w:rsidRPr="00683593">
        <w:rPr>
          <w:rFonts w:eastAsiaTheme="minorHAnsi"/>
          <w:szCs w:val="28"/>
          <w:lang w:eastAsia="en-US"/>
        </w:rPr>
        <w:lastRenderedPageBreak/>
        <w:t>(оклада) за</w:t>
      </w:r>
      <w:r>
        <w:rPr>
          <w:rFonts w:eastAsiaTheme="minorHAnsi"/>
          <w:szCs w:val="28"/>
          <w:lang w:eastAsia="en-US"/>
        </w:rPr>
        <w:t xml:space="preserve"> </w:t>
      </w:r>
      <w:r w:rsidRPr="00683593">
        <w:rPr>
          <w:rFonts w:eastAsiaTheme="minorHAnsi"/>
          <w:szCs w:val="28"/>
          <w:lang w:eastAsia="en-US"/>
        </w:rPr>
        <w:t>каждый час, за последующие часы – не менее чем в двойном размере часовой</w:t>
      </w:r>
      <w:r>
        <w:rPr>
          <w:rFonts w:eastAsiaTheme="minorHAnsi"/>
          <w:szCs w:val="28"/>
          <w:lang w:eastAsia="en-US"/>
        </w:rPr>
        <w:t xml:space="preserve"> </w:t>
      </w:r>
      <w:r w:rsidRPr="00683593">
        <w:rPr>
          <w:rFonts w:eastAsiaTheme="minorHAnsi"/>
          <w:szCs w:val="28"/>
          <w:lang w:eastAsia="en-US"/>
        </w:rPr>
        <w:t>тарифной ставки (оклада) за каждый час работы.</w:t>
      </w:r>
    </w:p>
    <w:p w:rsidR="00683593" w:rsidRPr="00E054DA" w:rsidRDefault="00683593" w:rsidP="00683593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683593">
        <w:rPr>
          <w:rFonts w:eastAsiaTheme="minorHAnsi"/>
          <w:szCs w:val="28"/>
          <w:lang w:eastAsia="en-US"/>
        </w:rPr>
        <w:t>Работнику за фактическое время сверхурочной работы дополнительно</w:t>
      </w:r>
      <w:r>
        <w:rPr>
          <w:rFonts w:eastAsiaTheme="minorHAnsi"/>
          <w:szCs w:val="28"/>
          <w:lang w:eastAsia="en-US"/>
        </w:rPr>
        <w:t xml:space="preserve"> </w:t>
      </w:r>
      <w:r w:rsidRPr="00683593">
        <w:rPr>
          <w:rFonts w:eastAsiaTheme="minorHAnsi"/>
          <w:szCs w:val="28"/>
          <w:lang w:eastAsia="en-US"/>
        </w:rPr>
        <w:t xml:space="preserve">начисляется премия в соответствии с премиальными положениями, действующими в Организации, если иные меры стимулирования </w:t>
      </w:r>
      <w:r w:rsidRPr="00683593">
        <w:rPr>
          <w:rFonts w:eastAsiaTheme="minorHAnsi"/>
          <w:szCs w:val="28"/>
        </w:rPr>
        <w:t>не применяются.</w:t>
      </w:r>
    </w:p>
    <w:p w:rsidR="007825F6" w:rsidRDefault="00683593" w:rsidP="007825F6">
      <w:pPr>
        <w:spacing w:line="276" w:lineRule="auto"/>
        <w:ind w:firstLine="708"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8</w:t>
      </w:r>
      <w:r w:rsidR="007825F6">
        <w:rPr>
          <w:spacing w:val="2"/>
          <w:position w:val="2"/>
          <w:szCs w:val="28"/>
        </w:rPr>
        <w:t xml:space="preserve">. Предоставлять в письменной форме каждому работнику не позднее дня выплаты заработной платы за вторую половину месяца расшифровку его заработной платы в соответствии с утвержденной </w:t>
      </w:r>
      <w:r w:rsidR="007825F6">
        <w:rPr>
          <w:spacing w:val="2"/>
          <w:position w:val="2"/>
          <w:szCs w:val="28"/>
          <w:shd w:val="clear" w:color="auto" w:fill="FFFFFF"/>
        </w:rPr>
        <w:t xml:space="preserve">с участием выборного органа профсоюзной организации </w:t>
      </w:r>
      <w:r w:rsidR="007825F6">
        <w:rPr>
          <w:spacing w:val="2"/>
          <w:position w:val="2"/>
          <w:szCs w:val="28"/>
        </w:rPr>
        <w:t>формой расчетного листка и с указанием:</w:t>
      </w:r>
    </w:p>
    <w:p w:rsidR="007825F6" w:rsidRDefault="007825F6" w:rsidP="007825F6">
      <w:pPr>
        <w:spacing w:line="276" w:lineRule="auto"/>
        <w:ind w:firstLine="708"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всех составных частей заработной платы, причитающейся работнику за соответствующий период;</w:t>
      </w:r>
    </w:p>
    <w:p w:rsidR="007825F6" w:rsidRDefault="007825F6" w:rsidP="007825F6">
      <w:pPr>
        <w:spacing w:line="276" w:lineRule="auto"/>
        <w:ind w:firstLine="708"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размеров иных сумм, начисленных работнику, в том числе денежной компенсации за нарушение работодателем установленного срока выплаты заработной платы, оплаты отпуска, выплат при увольнении и (или) других выплат, причитающихся работнику;</w:t>
      </w:r>
    </w:p>
    <w:p w:rsidR="007825F6" w:rsidRDefault="007825F6" w:rsidP="007825F6">
      <w:pPr>
        <w:spacing w:line="276" w:lineRule="auto"/>
        <w:ind w:firstLine="708"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размеров и оснований произведенных удержаний, в том числе членских профсоюзных взносов;</w:t>
      </w:r>
    </w:p>
    <w:p w:rsidR="007825F6" w:rsidRDefault="007825F6" w:rsidP="007825F6">
      <w:pPr>
        <w:spacing w:line="276" w:lineRule="auto"/>
        <w:ind w:firstLine="708"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общей денежной суммы, подлежащей выплате.».</w:t>
      </w:r>
    </w:p>
    <w:p w:rsidR="007825F6" w:rsidRDefault="007825F6" w:rsidP="007825F6">
      <w:pPr>
        <w:pStyle w:val="a6"/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spacing w:val="2"/>
          <w:position w:val="2"/>
          <w:sz w:val="28"/>
          <w:szCs w:val="28"/>
        </w:rPr>
      </w:pPr>
      <w:r>
        <w:rPr>
          <w:rFonts w:ascii="Times New Roman" w:hAnsi="Times New Roman"/>
          <w:spacing w:val="2"/>
          <w:position w:val="2"/>
          <w:sz w:val="28"/>
          <w:szCs w:val="28"/>
        </w:rPr>
        <w:t>Извещение работника о составных частях заработной платы осуществляется в электронном виде, если данный порядок предусмотрен коллективным договором, локальным нормативным актом, трудовым договором.</w:t>
      </w:r>
    </w:p>
    <w:p w:rsidR="007825F6" w:rsidRDefault="00683593" w:rsidP="007825F6">
      <w:pPr>
        <w:pStyle w:val="a6"/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825F6">
        <w:rPr>
          <w:rFonts w:ascii="Times New Roman" w:hAnsi="Times New Roman"/>
          <w:sz w:val="28"/>
          <w:szCs w:val="28"/>
        </w:rPr>
        <w:t>. Осуществлять профсоюзный контроль за предоставлением сведений в Фонд социального страхования на оплату всех видов пособий, установленных законодательством за счет средств Фонда социального страхования, в том числе и за оплатой трех дней по листку нетрудоспособности за счет средств работодателя.</w:t>
      </w:r>
    </w:p>
    <w:p w:rsidR="007825F6" w:rsidRDefault="00683593" w:rsidP="007825F6">
      <w:pPr>
        <w:pStyle w:val="a4"/>
        <w:tabs>
          <w:tab w:val="left" w:pos="0"/>
        </w:tabs>
        <w:spacing w:line="276" w:lineRule="auto"/>
        <w:ind w:right="0"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7825F6">
        <w:rPr>
          <w:rFonts w:ascii="Times New Roman" w:hAnsi="Times New Roman"/>
          <w:bCs/>
          <w:sz w:val="28"/>
          <w:szCs w:val="28"/>
        </w:rPr>
        <w:t>.Включать положения и обязательства, регулирующие  особенности работы дистанционных работников:  порядок их взаимодействия с работодателем,  режимы рабочего времени и времени отдыха, особенности организации труда, дополнительные гарантии по оплате труда.</w:t>
      </w:r>
    </w:p>
    <w:p w:rsidR="007825F6" w:rsidRDefault="00683593" w:rsidP="007825F6">
      <w:pPr>
        <w:pStyle w:val="a6"/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</w:rPr>
        <w:t>11</w:t>
      </w:r>
      <w:r w:rsidR="007825F6">
        <w:rPr>
          <w:rFonts w:ascii="Times New Roman" w:hAnsi="Times New Roman"/>
          <w:sz w:val="28"/>
          <w:szCs w:val="28"/>
        </w:rPr>
        <w:t>.В целях закрепления рабочих кадров на производстве направлять усилия на восстановление наставничества, обеспечивающего преемственность поколений, сохранение накопленного профессионального опыта.</w:t>
      </w:r>
    </w:p>
    <w:p w:rsidR="007825F6" w:rsidRDefault="007825F6" w:rsidP="007825F6">
      <w:pPr>
        <w:pStyle w:val="2"/>
        <w:tabs>
          <w:tab w:val="left" w:pos="0"/>
        </w:tabs>
        <w:spacing w:line="276" w:lineRule="auto"/>
        <w:ind w:firstLine="426"/>
        <w:rPr>
          <w:szCs w:val="28"/>
        </w:rPr>
      </w:pPr>
      <w:r>
        <w:rPr>
          <w:szCs w:val="28"/>
        </w:rPr>
        <w:t>1</w:t>
      </w:r>
      <w:r w:rsidR="00683593">
        <w:rPr>
          <w:szCs w:val="28"/>
        </w:rPr>
        <w:t>2</w:t>
      </w:r>
      <w:r>
        <w:rPr>
          <w:szCs w:val="28"/>
        </w:rPr>
        <w:t>.Предоставлять за счет средств организации:</w:t>
      </w:r>
    </w:p>
    <w:p w:rsidR="007825F6" w:rsidRDefault="007825F6" w:rsidP="007825F6">
      <w:pPr>
        <w:pStyle w:val="2"/>
        <w:tabs>
          <w:tab w:val="left" w:pos="1134"/>
        </w:tabs>
        <w:spacing w:line="276" w:lineRule="auto"/>
        <w:ind w:firstLine="426"/>
        <w:rPr>
          <w:szCs w:val="28"/>
        </w:rPr>
      </w:pPr>
      <w:r>
        <w:rPr>
          <w:szCs w:val="28"/>
        </w:rPr>
        <w:t>- возможность повышения квалификации и дальнейшего обучения молодежи;</w:t>
      </w:r>
    </w:p>
    <w:p w:rsidR="007825F6" w:rsidRDefault="007825F6" w:rsidP="007825F6">
      <w:pPr>
        <w:tabs>
          <w:tab w:val="left" w:pos="675"/>
          <w:tab w:val="left" w:pos="1134"/>
        </w:tabs>
        <w:spacing w:line="276" w:lineRule="auto"/>
        <w:ind w:firstLine="426"/>
        <w:rPr>
          <w:szCs w:val="28"/>
        </w:rPr>
      </w:pPr>
      <w:r>
        <w:rPr>
          <w:szCs w:val="28"/>
        </w:rPr>
        <w:lastRenderedPageBreak/>
        <w:t xml:space="preserve">- профессиональное обучение и переобучение женщин, имеющих перерывы в трудовой деятельности, вызванные необходимостью ухода за детьми. </w:t>
      </w:r>
    </w:p>
    <w:p w:rsidR="007825F6" w:rsidRDefault="007825F6" w:rsidP="007825F6">
      <w:pPr>
        <w:pStyle w:val="2"/>
        <w:spacing w:line="276" w:lineRule="auto"/>
        <w:ind w:firstLine="426"/>
        <w:rPr>
          <w:szCs w:val="28"/>
        </w:rPr>
      </w:pPr>
      <w:r>
        <w:rPr>
          <w:szCs w:val="28"/>
        </w:rPr>
        <w:t>1</w:t>
      </w:r>
      <w:r w:rsidR="00683593">
        <w:rPr>
          <w:szCs w:val="28"/>
        </w:rPr>
        <w:t>3</w:t>
      </w:r>
      <w:r>
        <w:rPr>
          <w:szCs w:val="28"/>
        </w:rPr>
        <w:t>.В случае реорганизации организации не допускать высвобождение работников:</w:t>
      </w:r>
    </w:p>
    <w:p w:rsidR="007825F6" w:rsidRDefault="007825F6" w:rsidP="007825F6">
      <w:pPr>
        <w:pStyle w:val="2"/>
        <w:spacing w:line="276" w:lineRule="auto"/>
        <w:ind w:firstLine="426"/>
        <w:rPr>
          <w:szCs w:val="28"/>
        </w:rPr>
      </w:pPr>
      <w:r>
        <w:rPr>
          <w:szCs w:val="28"/>
        </w:rPr>
        <w:t xml:space="preserve">- имеющих трех и более детей, </w:t>
      </w:r>
    </w:p>
    <w:p w:rsidR="007825F6" w:rsidRDefault="007825F6" w:rsidP="007825F6">
      <w:pPr>
        <w:pStyle w:val="2"/>
        <w:spacing w:line="276" w:lineRule="auto"/>
        <w:ind w:firstLine="426"/>
        <w:rPr>
          <w:szCs w:val="28"/>
        </w:rPr>
      </w:pPr>
      <w:r>
        <w:rPr>
          <w:szCs w:val="28"/>
        </w:rPr>
        <w:t xml:space="preserve">- имеющих ребенка-инвалида, </w:t>
      </w:r>
    </w:p>
    <w:p w:rsidR="007825F6" w:rsidRDefault="007825F6" w:rsidP="007825F6">
      <w:pPr>
        <w:pStyle w:val="2"/>
        <w:spacing w:line="276" w:lineRule="auto"/>
        <w:ind w:firstLine="426"/>
        <w:rPr>
          <w:szCs w:val="28"/>
        </w:rPr>
      </w:pPr>
      <w:r>
        <w:rPr>
          <w:szCs w:val="28"/>
        </w:rPr>
        <w:t>- являющихся родителями-одиночками,</w:t>
      </w:r>
    </w:p>
    <w:p w:rsidR="007825F6" w:rsidRDefault="007825F6" w:rsidP="007825F6">
      <w:pPr>
        <w:pStyle w:val="2"/>
        <w:spacing w:line="276" w:lineRule="auto"/>
        <w:ind w:firstLine="426"/>
        <w:rPr>
          <w:szCs w:val="28"/>
        </w:rPr>
      </w:pPr>
      <w:r>
        <w:rPr>
          <w:szCs w:val="28"/>
        </w:rPr>
        <w:t>- являющихся членами одной семьи.</w:t>
      </w:r>
    </w:p>
    <w:p w:rsidR="007825F6" w:rsidRDefault="007825F6" w:rsidP="007825F6">
      <w:pPr>
        <w:pStyle w:val="2"/>
        <w:tabs>
          <w:tab w:val="left" w:pos="0"/>
        </w:tabs>
        <w:spacing w:line="276" w:lineRule="auto"/>
        <w:ind w:firstLine="426"/>
        <w:rPr>
          <w:szCs w:val="28"/>
        </w:rPr>
      </w:pPr>
      <w:r>
        <w:rPr>
          <w:szCs w:val="28"/>
        </w:rPr>
        <w:t>1</w:t>
      </w:r>
      <w:r w:rsidR="00683593">
        <w:rPr>
          <w:szCs w:val="28"/>
        </w:rPr>
        <w:t>4</w:t>
      </w:r>
      <w:r>
        <w:rPr>
          <w:szCs w:val="28"/>
        </w:rPr>
        <w:t>.Проводить мероприятия по переподготовке высвобождаемых работников за счет средств организаций конкурентоспособным на рынке труда профессиям.</w:t>
      </w:r>
    </w:p>
    <w:p w:rsidR="007825F6" w:rsidRDefault="00683593" w:rsidP="007825F6">
      <w:pPr>
        <w:spacing w:line="276" w:lineRule="auto"/>
        <w:ind w:firstLine="426"/>
        <w:rPr>
          <w:szCs w:val="28"/>
        </w:rPr>
      </w:pPr>
      <w:r>
        <w:rPr>
          <w:szCs w:val="28"/>
        </w:rPr>
        <w:t>15</w:t>
      </w:r>
      <w:r w:rsidR="007825F6">
        <w:rPr>
          <w:szCs w:val="28"/>
        </w:rPr>
        <w:t>.Предоставлять свободное от работы время (прописать количество часов)работникам, получившим уведомление о предстоящем расторжении трудового договора по инициативе работодателя, для самостоятельного поиска новой работы с сохранением заработной платы.</w:t>
      </w:r>
    </w:p>
    <w:p w:rsidR="007825F6" w:rsidRDefault="007825F6" w:rsidP="007825F6">
      <w:pPr>
        <w:tabs>
          <w:tab w:val="left" w:pos="0"/>
        </w:tabs>
        <w:spacing w:line="276" w:lineRule="auto"/>
        <w:ind w:firstLine="426"/>
        <w:rPr>
          <w:szCs w:val="28"/>
        </w:rPr>
      </w:pPr>
      <w:r>
        <w:rPr>
          <w:szCs w:val="28"/>
        </w:rPr>
        <w:t>1</w:t>
      </w:r>
      <w:r w:rsidR="00683593">
        <w:rPr>
          <w:szCs w:val="28"/>
        </w:rPr>
        <w:t>6</w:t>
      </w:r>
      <w:r>
        <w:rPr>
          <w:szCs w:val="28"/>
        </w:rPr>
        <w:t>.При заключении договоров об организации учебной и производственной практики с образовательными организациями профессионального образования предусматривать оплату труда обучающихся, студентов в период практики в зависимости от сложности, количества, качества и условий выполняемой работы.</w:t>
      </w:r>
    </w:p>
    <w:p w:rsidR="007825F6" w:rsidRDefault="007825F6" w:rsidP="007825F6">
      <w:pPr>
        <w:pStyle w:val="2"/>
        <w:spacing w:line="276" w:lineRule="auto"/>
        <w:ind w:firstLine="426"/>
        <w:rPr>
          <w:szCs w:val="28"/>
        </w:rPr>
      </w:pPr>
      <w:r>
        <w:rPr>
          <w:szCs w:val="28"/>
        </w:rPr>
        <w:t>1</w:t>
      </w:r>
      <w:r w:rsidR="00683593">
        <w:rPr>
          <w:szCs w:val="28"/>
        </w:rPr>
        <w:t>7</w:t>
      </w:r>
      <w:r>
        <w:rPr>
          <w:szCs w:val="28"/>
        </w:rPr>
        <w:t>.Согласовывать с первичными профсоюзными организациями привлечение и использование  иностранных работников в организацию.</w:t>
      </w:r>
    </w:p>
    <w:p w:rsidR="007825F6" w:rsidRDefault="007825F6" w:rsidP="007825F6">
      <w:pPr>
        <w:pStyle w:val="2"/>
        <w:tabs>
          <w:tab w:val="left" w:pos="0"/>
        </w:tabs>
        <w:spacing w:line="276" w:lineRule="auto"/>
        <w:ind w:firstLine="426"/>
        <w:rPr>
          <w:szCs w:val="28"/>
        </w:rPr>
      </w:pPr>
      <w:r>
        <w:rPr>
          <w:szCs w:val="28"/>
        </w:rPr>
        <w:t>1</w:t>
      </w:r>
      <w:r w:rsidR="00683593">
        <w:rPr>
          <w:szCs w:val="28"/>
        </w:rPr>
        <w:t>8</w:t>
      </w:r>
      <w:r>
        <w:rPr>
          <w:szCs w:val="28"/>
        </w:rPr>
        <w:t>.При сокращении численности или штата работников при равной производительности труда и квалификации, преимущественное право на оставление на работе отдается лицам 50-ти лет и старше, а также лиц предпенсионного возраста.</w:t>
      </w:r>
    </w:p>
    <w:p w:rsidR="007825F6" w:rsidRDefault="007825F6" w:rsidP="007825F6">
      <w:pPr>
        <w:pStyle w:val="2"/>
        <w:tabs>
          <w:tab w:val="left" w:pos="0"/>
        </w:tabs>
        <w:spacing w:line="276" w:lineRule="auto"/>
        <w:ind w:firstLine="426"/>
        <w:rPr>
          <w:szCs w:val="28"/>
        </w:rPr>
      </w:pPr>
      <w:r>
        <w:rPr>
          <w:szCs w:val="28"/>
        </w:rPr>
        <w:t>1</w:t>
      </w:r>
      <w:r w:rsidR="00683593">
        <w:rPr>
          <w:szCs w:val="28"/>
        </w:rPr>
        <w:t>9</w:t>
      </w:r>
      <w:r>
        <w:rPr>
          <w:szCs w:val="28"/>
        </w:rPr>
        <w:t>.Предусматривать проведение конкурсов профессионального мастерства.</w:t>
      </w:r>
    </w:p>
    <w:p w:rsidR="007825F6" w:rsidRDefault="00683593" w:rsidP="007825F6">
      <w:pPr>
        <w:pStyle w:val="2"/>
        <w:tabs>
          <w:tab w:val="left" w:pos="0"/>
        </w:tabs>
        <w:spacing w:line="276" w:lineRule="auto"/>
        <w:ind w:firstLine="426"/>
        <w:rPr>
          <w:szCs w:val="28"/>
        </w:rPr>
      </w:pPr>
      <w:r>
        <w:rPr>
          <w:szCs w:val="28"/>
        </w:rPr>
        <w:t>20</w:t>
      </w:r>
      <w:r w:rsidR="007825F6">
        <w:rPr>
          <w:szCs w:val="28"/>
        </w:rPr>
        <w:t>.Предусматривать выделение финансовых средств (из прибыли организации) на оплату санаторно-курортного лечения и оздоровление работников и членов их семей, проведение диспансеризаций в целях профилактики и выявления заболеваний (в том числе профессиональных) на ранних стадиях, на оказание материальной поддержки работникам, имеющим детей  (при рождении ребенка, приобретении санаторно-курортных путевок «Мать и дитя», на оплату лечения детей, выплату пособий женщинам, находящимся в отпуске по уходу за детьми в возрасте от 1,5 лет до 3 лет) и иные меры по поддержке работников.</w:t>
      </w:r>
    </w:p>
    <w:p w:rsidR="007825F6" w:rsidRDefault="00683593" w:rsidP="007825F6">
      <w:pPr>
        <w:pStyle w:val="2"/>
        <w:spacing w:line="276" w:lineRule="auto"/>
        <w:ind w:firstLine="426"/>
        <w:rPr>
          <w:szCs w:val="28"/>
        </w:rPr>
      </w:pPr>
      <w:r>
        <w:rPr>
          <w:szCs w:val="28"/>
        </w:rPr>
        <w:lastRenderedPageBreak/>
        <w:t>21</w:t>
      </w:r>
      <w:r w:rsidR="007825F6">
        <w:rPr>
          <w:szCs w:val="28"/>
        </w:rPr>
        <w:t>.Предусмотривать отчисление средств на негосударственное пенсионное обеспечение и добровольное медицинское страхование работающих и членов их семей.</w:t>
      </w:r>
    </w:p>
    <w:p w:rsidR="007825F6" w:rsidRDefault="007825F6" w:rsidP="007825F6">
      <w:pPr>
        <w:pStyle w:val="a4"/>
        <w:tabs>
          <w:tab w:val="left" w:pos="0"/>
        </w:tabs>
        <w:spacing w:before="0" w:line="276" w:lineRule="auto"/>
        <w:ind w:right="0"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</w:t>
      </w:r>
      <w:r w:rsidR="006835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.Устанавливать за счет собственных средств дополнительные меры социальной поддержки при выходе на пенсию работникам, имеющим трудовые заслуги и длительный стаж работы в организации. </w:t>
      </w:r>
      <w:r>
        <w:rPr>
          <w:rFonts w:ascii="Times New Roman" w:eastAsia="Calibri" w:hAnsi="Times New Roman"/>
          <w:sz w:val="28"/>
          <w:szCs w:val="28"/>
          <w:lang w:eastAsia="en-US"/>
        </w:rPr>
        <w:t>Предоставлять вышедшим на пенсию работникам возможности пользоваться социальными услугами и социальными объектами организации.</w:t>
      </w:r>
    </w:p>
    <w:p w:rsidR="007825F6" w:rsidRDefault="007825F6" w:rsidP="007825F6">
      <w:pPr>
        <w:pStyle w:val="a4"/>
        <w:spacing w:before="0" w:line="276" w:lineRule="auto"/>
        <w:ind w:righ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359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.Не допускать нецелевое использование объектов социальной инфраструктуры.</w:t>
      </w:r>
    </w:p>
    <w:p w:rsidR="007825F6" w:rsidRDefault="00683593" w:rsidP="007825F6">
      <w:pPr>
        <w:pStyle w:val="a6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7825F6">
        <w:rPr>
          <w:rFonts w:ascii="Times New Roman" w:hAnsi="Times New Roman"/>
          <w:sz w:val="28"/>
          <w:szCs w:val="28"/>
        </w:rPr>
        <w:t>. Предусматривать за счет средств работодателя дополнительную выплату работнику на период нахождения в отпуске по беременности, родам и уходу за ребенком.</w:t>
      </w:r>
    </w:p>
    <w:p w:rsidR="007825F6" w:rsidRDefault="007825F6" w:rsidP="007825F6">
      <w:pPr>
        <w:pStyle w:val="a6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359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.Возмещать (или частично возмещать) работнику оплату за содержание детей в дошкольных учреждениях.</w:t>
      </w:r>
    </w:p>
    <w:p w:rsidR="007825F6" w:rsidRDefault="00683593" w:rsidP="007825F6">
      <w:pPr>
        <w:pStyle w:val="a6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7825F6">
        <w:rPr>
          <w:rFonts w:ascii="Times New Roman" w:hAnsi="Times New Roman"/>
          <w:sz w:val="28"/>
          <w:szCs w:val="28"/>
        </w:rPr>
        <w:t>.Организовывать культурно-массовые корпоративные мероприятия, спортивные праздники и соревнования в массовых видах спорта семейной направленности.</w:t>
      </w:r>
    </w:p>
    <w:p w:rsidR="007825F6" w:rsidRDefault="007825F6" w:rsidP="007825F6">
      <w:pPr>
        <w:pStyle w:val="a4"/>
        <w:tabs>
          <w:tab w:val="left" w:pos="1134"/>
          <w:tab w:val="left" w:pos="1276"/>
        </w:tabs>
        <w:spacing w:before="0" w:line="276" w:lineRule="auto"/>
        <w:ind w:righ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35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.Предусматривать за счет средств работодателя, дополнительные льготы и гарантии уполномоченным (доверенным) лицам по охране труда профессиональных союзов, в том числе не менее 4-х часов в неделю для осуществления общественного контроля с сохранением места работы (должности), среднего заработка, и ежегодного дополнительного оплаченного отпуска на срок не менее 3-х календарных дней.</w:t>
      </w:r>
    </w:p>
    <w:p w:rsidR="007825F6" w:rsidRDefault="007825F6" w:rsidP="007825F6">
      <w:pPr>
        <w:pStyle w:val="a4"/>
        <w:tabs>
          <w:tab w:val="left" w:pos="1134"/>
          <w:tab w:val="left" w:pos="1276"/>
        </w:tabs>
        <w:spacing w:before="0" w:line="276" w:lineRule="auto"/>
        <w:ind w:righ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359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.Осуществлять дополнительное добровольное страхование работников от несчастных случаев на производстве и профессиональных заболеваний работающих во вредных и (или) опасных условиях труда или подверженных повышенному риску возникновения профессиональных заболеваний и несчастных случаев на производстве.</w:t>
      </w:r>
    </w:p>
    <w:p w:rsidR="007825F6" w:rsidRDefault="007825F6" w:rsidP="007825F6">
      <w:pPr>
        <w:pStyle w:val="a4"/>
        <w:tabs>
          <w:tab w:val="left" w:pos="0"/>
        </w:tabs>
        <w:spacing w:before="0" w:line="276" w:lineRule="auto"/>
        <w:ind w:righ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359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.Создавать молодежные советы в организации, содействовать их работе с оказанием организационной и финансовой поддержки.</w:t>
      </w:r>
    </w:p>
    <w:p w:rsidR="007825F6" w:rsidRDefault="00683593" w:rsidP="007825F6">
      <w:pPr>
        <w:pStyle w:val="a4"/>
        <w:tabs>
          <w:tab w:val="left" w:pos="851"/>
        </w:tabs>
        <w:spacing w:before="0" w:line="276" w:lineRule="auto"/>
        <w:ind w:righ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825F6">
        <w:rPr>
          <w:rFonts w:ascii="Times New Roman" w:hAnsi="Times New Roman"/>
          <w:sz w:val="28"/>
          <w:szCs w:val="28"/>
        </w:rPr>
        <w:t xml:space="preserve">.Проводить мероприятия по социальной поддержке молодых специалистов. </w:t>
      </w:r>
    </w:p>
    <w:p w:rsidR="007825F6" w:rsidRDefault="00683593" w:rsidP="007825F6">
      <w:pPr>
        <w:pStyle w:val="a6"/>
        <w:tabs>
          <w:tab w:val="left" w:pos="1134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7825F6">
        <w:rPr>
          <w:rFonts w:ascii="Times New Roman" w:hAnsi="Times New Roman"/>
          <w:sz w:val="28"/>
          <w:szCs w:val="28"/>
        </w:rPr>
        <w:t xml:space="preserve">.Предусматривать включение положений о передаче коллективного трудового спора в случае его возникновения на рассмотрение в Учреждение «Трудовой арбитражный суд для разрешения коллективных трудовых споров» и выполнении его решений. </w:t>
      </w:r>
    </w:p>
    <w:p w:rsidR="007825F6" w:rsidRDefault="00683593" w:rsidP="007825F6">
      <w:pPr>
        <w:pStyle w:val="a6"/>
        <w:tabs>
          <w:tab w:val="left" w:pos="1134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32</w:t>
      </w:r>
      <w:r w:rsidR="007825F6">
        <w:rPr>
          <w:rFonts w:ascii="Times New Roman" w:hAnsi="Times New Roman"/>
          <w:sz w:val="28"/>
          <w:szCs w:val="28"/>
        </w:rPr>
        <w:t>.Предоставлять право председателю первичной профсоюзной организации или его заместителю, принимать участие в оперативных совещаниях и заседаниях правления организации с правом голоса в соответствии с уставными документами или коллективным договором.</w:t>
      </w:r>
    </w:p>
    <w:p w:rsidR="007825F6" w:rsidRDefault="007825F6" w:rsidP="007825F6">
      <w:pPr>
        <w:pStyle w:val="a6"/>
        <w:tabs>
          <w:tab w:val="left" w:pos="1134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359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.Предусматривать дополнительные гарантии работникам, избранным в состав выборных коллегиальных органов профсоюзной организации и не освобожденным от основной работы, при расторжении с ними трудового договора по инициативе работодателя.</w:t>
      </w:r>
    </w:p>
    <w:p w:rsidR="007825F6" w:rsidRDefault="007825F6" w:rsidP="007825F6">
      <w:pPr>
        <w:pStyle w:val="a6"/>
        <w:tabs>
          <w:tab w:val="left" w:pos="1134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359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.Предусматривать процедуру согласования с вышестоящим выборным профсоюзным органом расторжение трудового договора по инициативе работодателя с работником, избранным в состав выборного коллегиального органа профсоюзной организации и не освобожденного от основной работы. </w:t>
      </w:r>
    </w:p>
    <w:sectPr w:rsidR="007825F6" w:rsidSect="007825F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BA" w:rsidRDefault="00D726BA" w:rsidP="007825F6">
      <w:r>
        <w:separator/>
      </w:r>
    </w:p>
  </w:endnote>
  <w:endnote w:type="continuationSeparator" w:id="0">
    <w:p w:rsidR="00D726BA" w:rsidRDefault="00D726BA" w:rsidP="0078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BA" w:rsidRDefault="00D726BA" w:rsidP="007825F6">
      <w:r>
        <w:separator/>
      </w:r>
    </w:p>
  </w:footnote>
  <w:footnote w:type="continuationSeparator" w:id="0">
    <w:p w:rsidR="00D726BA" w:rsidRDefault="00D726BA" w:rsidP="0078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5789"/>
      <w:docPartObj>
        <w:docPartGallery w:val="Page Numbers (Top of Page)"/>
        <w:docPartUnique/>
      </w:docPartObj>
    </w:sdtPr>
    <w:sdtEndPr/>
    <w:sdtContent>
      <w:p w:rsidR="007825F6" w:rsidRDefault="00D973CB">
        <w:pPr>
          <w:pStyle w:val="a8"/>
          <w:jc w:val="center"/>
        </w:pPr>
        <w:r>
          <w:fldChar w:fldCharType="begin"/>
        </w:r>
        <w:r w:rsidR="00885070">
          <w:instrText xml:space="preserve"> PAGE   \* MERGEFORMAT </w:instrText>
        </w:r>
        <w:r>
          <w:fldChar w:fldCharType="separate"/>
        </w:r>
        <w:r w:rsidR="00D1477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825F6" w:rsidRDefault="007825F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F6"/>
    <w:rsid w:val="00055C5F"/>
    <w:rsid w:val="00070871"/>
    <w:rsid w:val="000A1FF8"/>
    <w:rsid w:val="000A561B"/>
    <w:rsid w:val="00103D98"/>
    <w:rsid w:val="00152DE4"/>
    <w:rsid w:val="00194B99"/>
    <w:rsid w:val="001F3A6D"/>
    <w:rsid w:val="002002C2"/>
    <w:rsid w:val="0024214F"/>
    <w:rsid w:val="00260072"/>
    <w:rsid w:val="002C0C4C"/>
    <w:rsid w:val="003213E8"/>
    <w:rsid w:val="003A2F79"/>
    <w:rsid w:val="003A58BB"/>
    <w:rsid w:val="003C578A"/>
    <w:rsid w:val="0062123E"/>
    <w:rsid w:val="0068327A"/>
    <w:rsid w:val="00683593"/>
    <w:rsid w:val="0069393F"/>
    <w:rsid w:val="006D340D"/>
    <w:rsid w:val="007343DC"/>
    <w:rsid w:val="007825F6"/>
    <w:rsid w:val="0083398D"/>
    <w:rsid w:val="00846F5E"/>
    <w:rsid w:val="00885070"/>
    <w:rsid w:val="008B4947"/>
    <w:rsid w:val="008F12C9"/>
    <w:rsid w:val="00973A04"/>
    <w:rsid w:val="009D1181"/>
    <w:rsid w:val="00A87DFC"/>
    <w:rsid w:val="00AC5264"/>
    <w:rsid w:val="00AD048D"/>
    <w:rsid w:val="00AD4860"/>
    <w:rsid w:val="00B26D46"/>
    <w:rsid w:val="00B54FDF"/>
    <w:rsid w:val="00B84460"/>
    <w:rsid w:val="00BD3D29"/>
    <w:rsid w:val="00BD4E1D"/>
    <w:rsid w:val="00BE5A4F"/>
    <w:rsid w:val="00C45C2E"/>
    <w:rsid w:val="00C705AA"/>
    <w:rsid w:val="00C97EC7"/>
    <w:rsid w:val="00CE30E5"/>
    <w:rsid w:val="00D1477A"/>
    <w:rsid w:val="00D22C7B"/>
    <w:rsid w:val="00D270EF"/>
    <w:rsid w:val="00D43C7C"/>
    <w:rsid w:val="00D726BA"/>
    <w:rsid w:val="00D973CB"/>
    <w:rsid w:val="00DA0999"/>
    <w:rsid w:val="00DA5B59"/>
    <w:rsid w:val="00DC41C5"/>
    <w:rsid w:val="00E305AB"/>
    <w:rsid w:val="00F7177F"/>
    <w:rsid w:val="00F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70175-6A94-4D0D-A71B-02CA8E8B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5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25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25F6"/>
    <w:pPr>
      <w:spacing w:before="64"/>
      <w:ind w:right="64" w:firstLine="0"/>
      <w:jc w:val="left"/>
    </w:pPr>
    <w:rPr>
      <w:rFonts w:ascii="Verdana" w:hAnsi="Verdana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825F6"/>
    <w:pPr>
      <w:ind w:firstLine="0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825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825F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825F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78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825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25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825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25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kpp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5ACB5-5D7E-48D9-9F5B-D600F123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6310</Words>
  <Characters>49037</Characters>
  <Application>Microsoft Office Word</Application>
  <DocSecurity>0</DocSecurity>
  <Lines>1290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Мария</cp:lastModifiedBy>
  <cp:revision>2</cp:revision>
  <cp:lastPrinted>2021-06-24T08:57:00Z</cp:lastPrinted>
  <dcterms:created xsi:type="dcterms:W3CDTF">2021-07-14T03:29:00Z</dcterms:created>
  <dcterms:modified xsi:type="dcterms:W3CDTF">2021-07-14T03:29:00Z</dcterms:modified>
</cp:coreProperties>
</file>