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8" w:rsidRPr="00F7050F" w:rsidRDefault="00786018" w:rsidP="00B07CA2">
      <w:pPr>
        <w:spacing w:after="0" w:line="240" w:lineRule="auto"/>
        <w:ind w:left="1701" w:right="282"/>
        <w:jc w:val="center"/>
        <w:rPr>
          <w:rFonts w:ascii="Arial" w:eastAsia="Arial Unicode MS" w:hAnsi="Arial" w:cs="Arial"/>
          <w:b/>
          <w:noProof/>
          <w:sz w:val="16"/>
          <w:szCs w:val="18"/>
        </w:rPr>
      </w:pPr>
      <w:r w:rsidRPr="003F3CE8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-69215</wp:posOffset>
            </wp:positionV>
            <wp:extent cx="876300" cy="866140"/>
            <wp:effectExtent l="19050" t="0" r="0" b="0"/>
            <wp:wrapThrough wrapText="bothSides">
              <wp:wrapPolygon edited="0">
                <wp:start x="-470" y="0"/>
                <wp:lineTo x="-470" y="20903"/>
                <wp:lineTo x="21600" y="20903"/>
                <wp:lineTo x="21600" y="0"/>
                <wp:lineTo x="-470" y="0"/>
              </wp:wrapPolygon>
            </wp:wrapThrough>
            <wp:docPr id="5" name="Рисунок 0" descr="logo_itog 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itog 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3CE8">
        <w:rPr>
          <w:rFonts w:ascii="Arial" w:hAnsi="Arial" w:cs="Arial"/>
          <w:sz w:val="18"/>
          <w:szCs w:val="18"/>
        </w:rPr>
        <w:t xml:space="preserve"> </w:t>
      </w:r>
      <w:r w:rsidRPr="00F7050F">
        <w:rPr>
          <w:rFonts w:ascii="Arial" w:eastAsia="Arial Unicode MS" w:hAnsi="Arial" w:cs="Arial"/>
          <w:b/>
          <w:noProof/>
          <w:sz w:val="16"/>
          <w:szCs w:val="18"/>
        </w:rPr>
        <w:t xml:space="preserve">Автономная некоммерческая организация дополнительного профессионального образования «Институт повышения квалификации работников бюджетной сферы» </w:t>
      </w:r>
    </w:p>
    <w:p w:rsidR="00786018" w:rsidRPr="00F7050F" w:rsidRDefault="00786018" w:rsidP="00B07CA2">
      <w:pPr>
        <w:pStyle w:val="a6"/>
        <w:pBdr>
          <w:bottom w:val="single" w:sz="12" w:space="1" w:color="auto"/>
        </w:pBdr>
        <w:spacing w:after="0" w:line="240" w:lineRule="auto"/>
        <w:ind w:left="1701" w:right="282"/>
        <w:jc w:val="center"/>
        <w:rPr>
          <w:rFonts w:ascii="Arial" w:eastAsia="Arial Unicode MS" w:hAnsi="Arial" w:cs="Arial"/>
          <w:b/>
          <w:sz w:val="16"/>
          <w:szCs w:val="18"/>
          <w:lang w:val="ru-RU"/>
        </w:rPr>
      </w:pPr>
      <w:r w:rsidRPr="00F7050F">
        <w:rPr>
          <w:rFonts w:ascii="Arial" w:eastAsia="Arial Unicode MS" w:hAnsi="Arial" w:cs="Arial"/>
          <w:b/>
          <w:noProof/>
          <w:sz w:val="16"/>
          <w:szCs w:val="18"/>
          <w:lang w:val="ru-RU"/>
        </w:rPr>
        <w:t>(АНО ДПО «ИПК РБС»)</w:t>
      </w:r>
    </w:p>
    <w:p w:rsidR="00786018" w:rsidRPr="00F7050F" w:rsidRDefault="00786018" w:rsidP="00B07CA2">
      <w:pPr>
        <w:pStyle w:val="a6"/>
        <w:spacing w:after="0" w:line="240" w:lineRule="auto"/>
        <w:ind w:left="1701" w:right="282"/>
        <w:jc w:val="center"/>
        <w:rPr>
          <w:rFonts w:ascii="Arial" w:eastAsia="Arial Unicode MS" w:hAnsi="Arial" w:cs="Arial"/>
          <w:b/>
          <w:sz w:val="16"/>
          <w:szCs w:val="18"/>
          <w:lang w:val="ru-RU"/>
        </w:rPr>
      </w:pP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 ИНН/КПП 7720490055/772001001</w:t>
      </w:r>
      <w:r w:rsidRPr="00F7050F">
        <w:rPr>
          <w:rFonts w:ascii="Arial" w:hAnsi="Arial" w:cs="Arial"/>
          <w:sz w:val="16"/>
          <w:szCs w:val="18"/>
          <w:lang w:val="ru-RU"/>
        </w:rPr>
        <w:t xml:space="preserve"> </w:t>
      </w:r>
      <w:r w:rsidRPr="00F7050F">
        <w:rPr>
          <w:rFonts w:ascii="Arial" w:hAnsi="Arial" w:cs="Arial"/>
          <w:b/>
          <w:sz w:val="16"/>
          <w:szCs w:val="18"/>
          <w:u w:val="single"/>
          <w:lang w:val="ru-RU"/>
        </w:rPr>
        <w:t>8</w:t>
      </w:r>
      <w:r w:rsidRPr="00F7050F">
        <w:rPr>
          <w:rFonts w:ascii="Arial" w:hAnsi="Arial" w:cs="Arial"/>
          <w:b/>
          <w:sz w:val="16"/>
          <w:szCs w:val="18"/>
          <w:u w:val="single"/>
        </w:rPr>
        <w:t> </w:t>
      </w:r>
      <w:r w:rsidRPr="00F7050F">
        <w:rPr>
          <w:rFonts w:ascii="Arial" w:hAnsi="Arial" w:cs="Arial"/>
          <w:b/>
          <w:sz w:val="16"/>
          <w:szCs w:val="18"/>
          <w:u w:val="single"/>
          <w:lang w:val="ru-RU"/>
        </w:rPr>
        <w:t>800 550-9536</w:t>
      </w:r>
      <w:r w:rsidR="00991BB2" w:rsidRPr="00F7050F">
        <w:rPr>
          <w:rFonts w:ascii="Arial" w:hAnsi="Arial" w:cs="Arial"/>
          <w:sz w:val="16"/>
          <w:szCs w:val="18"/>
          <w:lang w:val="ru-RU"/>
        </w:rPr>
        <w:t xml:space="preserve"> 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+7 (495) 997-6186, (499) 795-7708</w:t>
      </w:r>
    </w:p>
    <w:p w:rsidR="00786018" w:rsidRPr="00F7050F" w:rsidRDefault="00786018" w:rsidP="00B07CA2">
      <w:pPr>
        <w:pStyle w:val="a6"/>
        <w:spacing w:after="0" w:line="240" w:lineRule="auto"/>
        <w:ind w:left="1701" w:right="282"/>
        <w:jc w:val="center"/>
        <w:rPr>
          <w:rFonts w:ascii="Arial" w:eastAsia="Arial Unicode MS" w:hAnsi="Arial" w:cs="Arial"/>
          <w:b/>
          <w:sz w:val="16"/>
          <w:szCs w:val="18"/>
          <w:lang w:val="ru-RU"/>
        </w:rPr>
      </w:pP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Сайт: </w:t>
      </w:r>
      <w:r w:rsidRPr="00F7050F">
        <w:rPr>
          <w:rFonts w:ascii="Arial" w:eastAsia="Arial Unicode MS" w:hAnsi="Arial" w:cs="Arial"/>
          <w:b/>
          <w:sz w:val="16"/>
          <w:szCs w:val="18"/>
        </w:rPr>
        <w:t>www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.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ecargentum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.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ru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, </w:t>
      </w:r>
      <w:r w:rsidRPr="00F7050F">
        <w:rPr>
          <w:rFonts w:ascii="Arial" w:eastAsia="Arial Unicode MS" w:hAnsi="Arial" w:cs="Arial"/>
          <w:b/>
          <w:sz w:val="16"/>
          <w:szCs w:val="18"/>
        </w:rPr>
        <w:t>www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.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ipk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-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rbs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.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ru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 </w:t>
      </w:r>
      <w:r w:rsidRPr="00F7050F">
        <w:rPr>
          <w:rFonts w:ascii="Arial" w:eastAsia="Arial Unicode MS" w:hAnsi="Arial" w:cs="Arial"/>
          <w:b/>
          <w:sz w:val="16"/>
          <w:szCs w:val="18"/>
        </w:rPr>
        <w:t>E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-</w:t>
      </w:r>
      <w:r w:rsidRPr="00F7050F">
        <w:rPr>
          <w:rFonts w:ascii="Arial" w:eastAsia="Arial Unicode MS" w:hAnsi="Arial" w:cs="Arial"/>
          <w:b/>
          <w:sz w:val="16"/>
          <w:szCs w:val="18"/>
        </w:rPr>
        <w:t>mail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: </w:t>
      </w:r>
      <w:r w:rsidRPr="00F7050F">
        <w:rPr>
          <w:rFonts w:ascii="Arial" w:eastAsia="Arial Unicode MS" w:hAnsi="Arial" w:cs="Arial"/>
          <w:b/>
          <w:sz w:val="16"/>
          <w:szCs w:val="18"/>
        </w:rPr>
        <w:t>info</w:t>
      </w:r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@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ecargentum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>.</w:t>
      </w:r>
      <w:proofErr w:type="spellStart"/>
      <w:r w:rsidRPr="00F7050F">
        <w:rPr>
          <w:rFonts w:ascii="Arial" w:eastAsia="Arial Unicode MS" w:hAnsi="Arial" w:cs="Arial"/>
          <w:b/>
          <w:sz w:val="16"/>
          <w:szCs w:val="18"/>
        </w:rPr>
        <w:t>ru</w:t>
      </w:r>
      <w:proofErr w:type="spellEnd"/>
      <w:r w:rsidRPr="00F7050F">
        <w:rPr>
          <w:rFonts w:ascii="Arial" w:eastAsia="Arial Unicode MS" w:hAnsi="Arial" w:cs="Arial"/>
          <w:b/>
          <w:sz w:val="16"/>
          <w:szCs w:val="18"/>
          <w:lang w:val="ru-RU"/>
        </w:rPr>
        <w:t xml:space="preserve"> </w:t>
      </w:r>
    </w:p>
    <w:p w:rsidR="00786018" w:rsidRPr="00F7050F" w:rsidRDefault="00786018" w:rsidP="00B07CA2">
      <w:pPr>
        <w:spacing w:after="0" w:line="240" w:lineRule="auto"/>
        <w:rPr>
          <w:rFonts w:ascii="Arial" w:eastAsia="Arial Unicode MS" w:hAnsi="Arial" w:cs="Arial"/>
          <w:b/>
          <w:sz w:val="16"/>
          <w:szCs w:val="18"/>
        </w:rPr>
      </w:pPr>
    </w:p>
    <w:p w:rsidR="00786018" w:rsidRPr="00F7050F" w:rsidRDefault="00786018" w:rsidP="00B07CA2">
      <w:pPr>
        <w:spacing w:after="0" w:line="240" w:lineRule="auto"/>
        <w:rPr>
          <w:rFonts w:ascii="Arial" w:eastAsia="Times New Roman" w:hAnsi="Arial" w:cs="Arial"/>
          <w:b/>
          <w:sz w:val="18"/>
          <w:szCs w:val="20"/>
        </w:rPr>
      </w:pPr>
      <w:bookmarkStart w:id="0" w:name="_GoBack"/>
      <w:bookmarkEnd w:id="0"/>
    </w:p>
    <w:p w:rsidR="009D3BAA" w:rsidRPr="00F7050F" w:rsidRDefault="00DE3DDD" w:rsidP="00B07CA2">
      <w:pPr>
        <w:spacing w:after="0" w:line="240" w:lineRule="auto"/>
        <w:jc w:val="center"/>
        <w:rPr>
          <w:rFonts w:ascii="Arial" w:eastAsia="Times New Roman" w:hAnsi="Arial" w:cs="Arial"/>
          <w:b/>
          <w:sz w:val="20"/>
        </w:rPr>
      </w:pPr>
      <w:r w:rsidRPr="00F7050F">
        <w:rPr>
          <w:rFonts w:ascii="Arial" w:eastAsia="Times New Roman" w:hAnsi="Arial" w:cs="Arial"/>
          <w:b/>
          <w:sz w:val="20"/>
        </w:rPr>
        <w:t>22-23</w:t>
      </w:r>
      <w:r w:rsidR="003F3CE8" w:rsidRPr="00F7050F">
        <w:rPr>
          <w:rFonts w:ascii="Arial" w:eastAsia="Times New Roman" w:hAnsi="Arial" w:cs="Arial"/>
          <w:b/>
          <w:sz w:val="20"/>
        </w:rPr>
        <w:t xml:space="preserve"> </w:t>
      </w:r>
      <w:r w:rsidRPr="00F7050F">
        <w:rPr>
          <w:rFonts w:ascii="Arial" w:eastAsia="Times New Roman" w:hAnsi="Arial" w:cs="Arial"/>
          <w:b/>
          <w:sz w:val="20"/>
        </w:rPr>
        <w:t>августа</w:t>
      </w:r>
      <w:r w:rsidR="003F3CE8" w:rsidRPr="00F7050F">
        <w:rPr>
          <w:rFonts w:ascii="Arial" w:eastAsia="Times New Roman" w:hAnsi="Arial" w:cs="Arial"/>
          <w:b/>
          <w:sz w:val="20"/>
        </w:rPr>
        <w:t xml:space="preserve"> </w:t>
      </w:r>
      <w:r w:rsidR="0018660F" w:rsidRPr="00F7050F">
        <w:rPr>
          <w:rFonts w:ascii="Arial" w:eastAsia="Times New Roman" w:hAnsi="Arial" w:cs="Arial"/>
          <w:b/>
          <w:sz w:val="20"/>
        </w:rPr>
        <w:t xml:space="preserve">2019 года. </w:t>
      </w:r>
    </w:p>
    <w:p w:rsidR="00AC1DCE" w:rsidRPr="00F7050F" w:rsidRDefault="00786018" w:rsidP="00AC1DCE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  <w:r w:rsidRPr="00F7050F">
        <w:rPr>
          <w:rFonts w:ascii="Arial" w:eastAsia="Times New Roman" w:hAnsi="Arial" w:cs="Arial"/>
          <w:sz w:val="18"/>
        </w:rPr>
        <w:t xml:space="preserve">г. </w:t>
      </w:r>
      <w:r w:rsidR="00E46032" w:rsidRPr="00F7050F">
        <w:rPr>
          <w:rFonts w:ascii="Arial" w:eastAsia="Times New Roman" w:hAnsi="Arial" w:cs="Arial"/>
          <w:sz w:val="18"/>
        </w:rPr>
        <w:t>Санкт- Петербург</w:t>
      </w:r>
      <w:r w:rsidRPr="00F7050F">
        <w:rPr>
          <w:rFonts w:ascii="Arial" w:eastAsia="Times New Roman" w:hAnsi="Arial" w:cs="Arial"/>
          <w:sz w:val="18"/>
        </w:rPr>
        <w:t>,</w:t>
      </w:r>
      <w:r w:rsidR="00BF74FD" w:rsidRPr="00F7050F">
        <w:rPr>
          <w:rFonts w:ascii="Arial" w:eastAsia="Times New Roman" w:hAnsi="Arial" w:cs="Arial"/>
          <w:sz w:val="18"/>
        </w:rPr>
        <w:t xml:space="preserve"> </w:t>
      </w:r>
      <w:r w:rsidR="00DE3DDD" w:rsidRPr="00F7050F">
        <w:rPr>
          <w:rFonts w:ascii="Arial" w:eastAsia="Times New Roman" w:hAnsi="Arial" w:cs="Arial"/>
          <w:sz w:val="18"/>
        </w:rPr>
        <w:t>отель «Русь»</w:t>
      </w:r>
    </w:p>
    <w:p w:rsidR="003F3CE8" w:rsidRPr="00F7050F" w:rsidRDefault="003F3CE8" w:rsidP="00AC1DCE">
      <w:pPr>
        <w:spacing w:after="0" w:line="240" w:lineRule="auto"/>
        <w:jc w:val="center"/>
        <w:rPr>
          <w:rFonts w:ascii="Arial" w:hAnsi="Arial" w:cs="Arial"/>
          <w:i/>
          <w:color w:val="990000"/>
          <w:sz w:val="18"/>
        </w:rPr>
      </w:pPr>
    </w:p>
    <w:p w:rsidR="00F7050F" w:rsidRPr="00F7050F" w:rsidRDefault="00AC1DCE" w:rsidP="00F7050F">
      <w:pPr>
        <w:spacing w:after="0" w:line="240" w:lineRule="auto"/>
        <w:jc w:val="center"/>
        <w:rPr>
          <w:rFonts w:ascii="Arial" w:hAnsi="Arial" w:cs="Arial"/>
          <w:i/>
          <w:color w:val="990000"/>
        </w:rPr>
      </w:pPr>
      <w:r w:rsidRPr="00F7050F">
        <w:rPr>
          <w:rFonts w:ascii="Arial" w:hAnsi="Arial" w:cs="Arial"/>
          <w:i/>
          <w:color w:val="990000"/>
        </w:rPr>
        <w:t>Новый всероссийский</w:t>
      </w:r>
      <w:r w:rsidR="003F3CE8" w:rsidRPr="00F7050F">
        <w:rPr>
          <w:rFonts w:ascii="Arial" w:hAnsi="Arial" w:cs="Arial"/>
          <w:i/>
          <w:color w:val="990000"/>
        </w:rPr>
        <w:t xml:space="preserve"> </w:t>
      </w:r>
      <w:r w:rsidRPr="00F7050F">
        <w:rPr>
          <w:rFonts w:ascii="Arial" w:hAnsi="Arial" w:cs="Arial"/>
          <w:i/>
          <w:color w:val="990000"/>
        </w:rPr>
        <w:t>семинар-практикум для заказчиков и поставщиков</w:t>
      </w:r>
      <w:r w:rsidR="003F3CE8" w:rsidRPr="00F7050F">
        <w:rPr>
          <w:rFonts w:ascii="Arial" w:hAnsi="Arial" w:cs="Arial"/>
          <w:i/>
          <w:color w:val="990000"/>
        </w:rPr>
        <w:t xml:space="preserve"> </w:t>
      </w:r>
      <w:r w:rsidRPr="00F7050F">
        <w:rPr>
          <w:rFonts w:ascii="Arial" w:hAnsi="Arial" w:cs="Arial"/>
          <w:i/>
          <w:color w:val="990000"/>
        </w:rPr>
        <w:t>по 44-ФЗ и 223-ФЗ</w:t>
      </w:r>
    </w:p>
    <w:p w:rsidR="00AC1DCE" w:rsidRPr="00F7050F" w:rsidRDefault="00AC1DCE" w:rsidP="00F7050F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18"/>
        </w:rPr>
      </w:pPr>
      <w:r w:rsidRPr="00F7050F">
        <w:rPr>
          <w:rFonts w:ascii="Arial" w:hAnsi="Arial" w:cs="Arial"/>
          <w:b/>
          <w:color w:val="FF0000"/>
          <w:sz w:val="20"/>
          <w:szCs w:val="18"/>
        </w:rPr>
        <w:t>Административная практика!</w:t>
      </w:r>
    </w:p>
    <w:p w:rsidR="00AC1DCE" w:rsidRPr="00F7050F" w:rsidRDefault="00AC1DCE" w:rsidP="00AC1DCE">
      <w:pPr>
        <w:spacing w:after="0" w:line="240" w:lineRule="auto"/>
        <w:ind w:hanging="567"/>
        <w:jc w:val="center"/>
        <w:rPr>
          <w:rFonts w:ascii="Arial" w:hAnsi="Arial" w:cs="Arial"/>
          <w:b/>
          <w:sz w:val="20"/>
          <w:szCs w:val="18"/>
        </w:rPr>
      </w:pPr>
      <w:r w:rsidRPr="00F7050F">
        <w:rPr>
          <w:rFonts w:ascii="Arial" w:hAnsi="Arial" w:cs="Arial"/>
          <w:b/>
          <w:sz w:val="20"/>
          <w:szCs w:val="18"/>
        </w:rPr>
        <w:t xml:space="preserve">Ошибки заказчиков и участников закупок с позиции ФАС России и прокуратуры. </w:t>
      </w:r>
    </w:p>
    <w:p w:rsidR="00AC1DCE" w:rsidRPr="00F7050F" w:rsidRDefault="00AC1DCE" w:rsidP="00AC1DCE">
      <w:pPr>
        <w:spacing w:after="0" w:line="240" w:lineRule="auto"/>
        <w:ind w:hanging="567"/>
        <w:jc w:val="center"/>
        <w:rPr>
          <w:rFonts w:ascii="Arial" w:hAnsi="Arial" w:cs="Arial"/>
          <w:b/>
          <w:sz w:val="20"/>
          <w:szCs w:val="18"/>
        </w:rPr>
      </w:pPr>
      <w:r w:rsidRPr="00F7050F">
        <w:rPr>
          <w:rFonts w:ascii="Arial" w:hAnsi="Arial" w:cs="Arial"/>
          <w:b/>
          <w:sz w:val="20"/>
          <w:szCs w:val="18"/>
        </w:rPr>
        <w:t>Минимизация рисков ведения закупочной деятельности.</w:t>
      </w:r>
    </w:p>
    <w:p w:rsidR="00AC1DCE" w:rsidRPr="00F7050F" w:rsidRDefault="00AC1DCE" w:rsidP="00AC1DCE">
      <w:pPr>
        <w:jc w:val="center"/>
        <w:rPr>
          <w:rFonts w:ascii="Arial" w:hAnsi="Arial" w:cs="Arial"/>
          <w:b/>
          <w:sz w:val="20"/>
          <w:szCs w:val="18"/>
        </w:rPr>
      </w:pPr>
      <w:r w:rsidRPr="00F7050F">
        <w:rPr>
          <w:rFonts w:ascii="Arial" w:hAnsi="Arial" w:cs="Arial"/>
          <w:b/>
          <w:sz w:val="20"/>
          <w:szCs w:val="18"/>
        </w:rPr>
        <w:t>Контроль условий исполнения контрактов, пути снижение рисков участников закупок при ненадлежащем исполнении контрактных обязательств. Приемлемые и эффективные способы решения споров при уклонении от заключения контрактов в электронной форме, минимизация рисков при недобросовестном исполнении контрактов с позиции контроля и надзора в 2019 году.</w:t>
      </w:r>
    </w:p>
    <w:p w:rsidR="00AC1DCE" w:rsidRPr="00F7050F" w:rsidRDefault="00AC1DCE" w:rsidP="00AC1DCE">
      <w:pPr>
        <w:rPr>
          <w:rFonts w:ascii="Arial" w:eastAsia="Times New Roman" w:hAnsi="Arial" w:cs="Arial"/>
          <w:sz w:val="16"/>
          <w:szCs w:val="18"/>
        </w:rPr>
      </w:pPr>
      <w:r w:rsidRPr="00F7050F">
        <w:rPr>
          <w:rFonts w:ascii="Arial" w:eastAsia="Times New Roman" w:hAnsi="Arial" w:cs="Arial"/>
          <w:b/>
          <w:bCs/>
          <w:sz w:val="16"/>
          <w:szCs w:val="18"/>
        </w:rPr>
        <w:t xml:space="preserve">Лектор: </w:t>
      </w:r>
      <w:proofErr w:type="spellStart"/>
      <w:r w:rsidR="003F3CE8" w:rsidRPr="00F7050F">
        <w:rPr>
          <w:rFonts w:ascii="Arial" w:eastAsia="Times New Roman" w:hAnsi="Arial" w:cs="Arial"/>
          <w:b/>
          <w:bCs/>
          <w:sz w:val="16"/>
          <w:szCs w:val="18"/>
        </w:rPr>
        <w:t>Толстобоков</w:t>
      </w:r>
      <w:proofErr w:type="spellEnd"/>
      <w:r w:rsidR="003F3CE8" w:rsidRPr="00F7050F">
        <w:rPr>
          <w:rFonts w:ascii="Arial" w:eastAsia="Times New Roman" w:hAnsi="Arial" w:cs="Arial"/>
          <w:b/>
          <w:bCs/>
          <w:sz w:val="16"/>
          <w:szCs w:val="18"/>
        </w:rPr>
        <w:t xml:space="preserve"> Олег Николаевич</w:t>
      </w:r>
      <w:r w:rsidR="003F3CE8" w:rsidRPr="00F7050F">
        <w:rPr>
          <w:rFonts w:ascii="Arial" w:eastAsia="Times New Roman" w:hAnsi="Arial" w:cs="Arial"/>
          <w:sz w:val="16"/>
          <w:szCs w:val="18"/>
        </w:rPr>
        <w:t> </w:t>
      </w:r>
      <w:r w:rsidRPr="00F7050F">
        <w:rPr>
          <w:rFonts w:ascii="Arial" w:eastAsia="Times New Roman" w:hAnsi="Arial" w:cs="Arial"/>
          <w:sz w:val="16"/>
          <w:szCs w:val="18"/>
        </w:rPr>
        <w:t xml:space="preserve">- референт государственной гражданской службы РФ 3 класса, эксперт в области государственных и общественных закупок; член инспекции по осуществлению внеплановых проверок Федеральной антимонопольной службы (ФАС России), эксперт по </w:t>
      </w:r>
      <w:proofErr w:type="spellStart"/>
      <w:r w:rsidRPr="00F7050F">
        <w:rPr>
          <w:rFonts w:ascii="Arial" w:eastAsia="Times New Roman" w:hAnsi="Arial" w:cs="Arial"/>
          <w:sz w:val="16"/>
          <w:szCs w:val="18"/>
        </w:rPr>
        <w:t>антикоррупционной</w:t>
      </w:r>
      <w:proofErr w:type="spellEnd"/>
      <w:r w:rsidRPr="00F7050F">
        <w:rPr>
          <w:rFonts w:ascii="Arial" w:eastAsia="Times New Roman" w:hAnsi="Arial" w:cs="Arial"/>
          <w:sz w:val="16"/>
          <w:szCs w:val="18"/>
        </w:rPr>
        <w:t xml:space="preserve"> экспертизе НПА РФ (Свидетельство Министерства Юстиции РФ № 2390 от 28.04.2016). Практический опыт: В 2008-2011 гг. заместитель начальника отдела нормотворчества и взаимодействия с территориальными органами Управления контроля размещения государственного заказа Центрального аппарата Федеральной антимонопольной службы России (ФАС России); В 2011-2013 гг. инспектор Счетной Палаты РФ, один из разработчиков Федерального закона № 223-ФЗ, подзаконных нормативных правовых актов и ряда поправок в Федеральный закон № 44-ФЗ.</w:t>
      </w:r>
    </w:p>
    <w:p w:rsidR="00AC1DCE" w:rsidRPr="003F3CE8" w:rsidRDefault="00AC1DCE" w:rsidP="00AC1DCE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3F3CE8">
        <w:rPr>
          <w:rStyle w:val="ab"/>
          <w:rFonts w:ascii="Arial" w:hAnsi="Arial" w:cs="Arial"/>
          <w:sz w:val="16"/>
          <w:szCs w:val="16"/>
        </w:rPr>
        <w:t>22 августа</w:t>
      </w:r>
      <w:r w:rsidR="003F3CE8" w:rsidRPr="003F3CE8">
        <w:rPr>
          <w:rStyle w:val="ab"/>
          <w:rFonts w:ascii="Arial" w:hAnsi="Arial" w:cs="Arial"/>
          <w:sz w:val="16"/>
          <w:szCs w:val="16"/>
        </w:rPr>
        <w:t xml:space="preserve"> </w:t>
      </w:r>
      <w:r w:rsidRPr="003F3CE8">
        <w:rPr>
          <w:rStyle w:val="ab"/>
          <w:rFonts w:ascii="Arial" w:hAnsi="Arial" w:cs="Arial"/>
          <w:sz w:val="16"/>
          <w:szCs w:val="16"/>
        </w:rPr>
        <w:t>2019</w:t>
      </w:r>
      <w:r w:rsidR="003F3CE8" w:rsidRPr="003F3CE8">
        <w:rPr>
          <w:rStyle w:val="ab"/>
          <w:rFonts w:ascii="Arial" w:hAnsi="Arial" w:cs="Arial"/>
          <w:sz w:val="16"/>
          <w:szCs w:val="16"/>
        </w:rPr>
        <w:t xml:space="preserve"> </w:t>
      </w:r>
      <w:r w:rsidRPr="003F3CE8">
        <w:rPr>
          <w:rStyle w:val="ab"/>
          <w:rFonts w:ascii="Arial" w:hAnsi="Arial" w:cs="Arial"/>
          <w:sz w:val="16"/>
          <w:szCs w:val="16"/>
        </w:rPr>
        <w:t>года</w:t>
      </w:r>
      <w:r w:rsidRPr="003F3CE8">
        <w:rPr>
          <w:rFonts w:ascii="Arial" w:hAnsi="Arial" w:cs="Arial"/>
          <w:b/>
          <w:bCs/>
          <w:sz w:val="16"/>
          <w:szCs w:val="16"/>
        </w:rPr>
        <w:br/>
      </w:r>
      <w:r w:rsidRPr="003F3CE8">
        <w:rPr>
          <w:rStyle w:val="ab"/>
          <w:rFonts w:ascii="Arial" w:hAnsi="Arial" w:cs="Arial"/>
          <w:b w:val="0"/>
          <w:sz w:val="16"/>
          <w:szCs w:val="16"/>
        </w:rPr>
        <w:t>г. Санкт-Петербург, отель</w:t>
      </w:r>
      <w:r w:rsidR="003F3CE8" w:rsidRPr="003F3CE8">
        <w:rPr>
          <w:rStyle w:val="ab"/>
          <w:rFonts w:ascii="Arial" w:hAnsi="Arial" w:cs="Arial"/>
          <w:b w:val="0"/>
          <w:sz w:val="16"/>
          <w:szCs w:val="16"/>
        </w:rPr>
        <w:t xml:space="preserve"> </w:t>
      </w:r>
      <w:r w:rsidRPr="003F3CE8">
        <w:rPr>
          <w:rStyle w:val="ab"/>
          <w:rFonts w:ascii="Arial" w:hAnsi="Arial" w:cs="Arial"/>
          <w:b w:val="0"/>
          <w:sz w:val="16"/>
          <w:szCs w:val="16"/>
        </w:rPr>
        <w:t>«Русь»</w:t>
      </w:r>
    </w:p>
    <w:p w:rsidR="00AC1DCE" w:rsidRPr="003F3CE8" w:rsidRDefault="00AC1DCE" w:rsidP="003F3C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color w:val="FF0000"/>
          <w:sz w:val="20"/>
          <w:szCs w:val="16"/>
          <w:u w:val="single"/>
        </w:rPr>
        <w:t>44-ФЗ</w:t>
      </w:r>
      <w:r w:rsidRPr="003F3CE8">
        <w:rPr>
          <w:rFonts w:ascii="Arial" w:hAnsi="Arial" w:cs="Arial"/>
          <w:b/>
          <w:color w:val="FF0000"/>
          <w:sz w:val="16"/>
          <w:szCs w:val="16"/>
        </w:rPr>
        <w:t>.</w:t>
      </w:r>
      <w:r w:rsidRPr="003F3CE8">
        <w:rPr>
          <w:rFonts w:ascii="Arial" w:hAnsi="Arial" w:cs="Arial"/>
          <w:b/>
          <w:sz w:val="16"/>
          <w:szCs w:val="16"/>
        </w:rPr>
        <w:t xml:space="preserve"> Контроль условий исполнения контрактов, пути снижение рисков участников закупок при ненадлежащем исполнении контрактных обязательств. Приемлемые и эффективные способы решения споров при уклонении от заключения контрактов в электронной форме, минимизация рисков при недобросовестном исполнении контрактов с позиции контроля и надзора в 2019 году.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09.30-10.00 </w:t>
      </w:r>
      <w:r w:rsidRPr="003F3CE8">
        <w:rPr>
          <w:rFonts w:ascii="Arial" w:hAnsi="Arial" w:cs="Arial"/>
          <w:b/>
          <w:sz w:val="16"/>
          <w:szCs w:val="16"/>
        </w:rPr>
        <w:tab/>
        <w:t>Регистрация участников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10:00-17:00</w:t>
      </w:r>
      <w:r w:rsidRPr="003F3CE8">
        <w:rPr>
          <w:rFonts w:ascii="Arial" w:hAnsi="Arial" w:cs="Arial"/>
          <w:b/>
          <w:sz w:val="16"/>
          <w:szCs w:val="16"/>
        </w:rPr>
        <w:tab/>
        <w:t>Работа семинара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13:00-14:00</w:t>
      </w:r>
      <w:r w:rsidRPr="003F3CE8">
        <w:rPr>
          <w:rFonts w:ascii="Arial" w:hAnsi="Arial" w:cs="Arial"/>
          <w:b/>
          <w:sz w:val="16"/>
          <w:szCs w:val="16"/>
        </w:rPr>
        <w:tab/>
        <w:t>Обед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1. ПРОВЕРКИ СООТВЕТСТВИЯ ПОСТАВЛЕННОГО ТОВАРА, РАБОТ (УСЛУГ) УСЛОВИЯМ КОНТРАКТОВ: ОФОРМЛЕНИЕ приемок с нарушением ДОГОВОРНЫХ условий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ПРАКТИКУМ: </w:t>
      </w:r>
      <w:r w:rsidRPr="003F3CE8">
        <w:rPr>
          <w:rFonts w:ascii="Arial" w:hAnsi="Arial" w:cs="Arial"/>
          <w:sz w:val="16"/>
          <w:szCs w:val="16"/>
        </w:rPr>
        <w:t>Акты визуального (натурного, внешнего) осмотра с целью доказательств соответствия закупленных товаров, результатов выполненных работ условиям контрактов и объяснительные руководителей о причинах отсутствия предметов закупок;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Ошибки в копиях документах, подтверждающих соответствие товара требованиям законодательства РФ, </w:t>
      </w:r>
      <w:proofErr w:type="spellStart"/>
      <w:r w:rsidRPr="003F3CE8">
        <w:rPr>
          <w:rFonts w:ascii="Arial" w:hAnsi="Arial" w:cs="Arial"/>
          <w:b/>
          <w:sz w:val="16"/>
          <w:szCs w:val="16"/>
        </w:rPr>
        <w:t>гос</w:t>
      </w:r>
      <w:proofErr w:type="spellEnd"/>
      <w:r w:rsidRPr="003F3CE8">
        <w:rPr>
          <w:rFonts w:ascii="Arial" w:hAnsi="Arial" w:cs="Arial"/>
          <w:b/>
          <w:sz w:val="16"/>
          <w:szCs w:val="16"/>
        </w:rPr>
        <w:t>. стандартов, технических условий, технических регламентов: ОПОРНАЯ БЛОК-СХЕМА;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Расчет недостач по фактическим и принятым по актам (сопроводительным документам) товарам, работам;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Наименование и количество товаров, даты выполнения работ (услуг) в документах о приемке как нарушение ст. 455 и ст. 720 ГК РФ; 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Контроль за соблюдением качества: выборочные проверки технических характеристик, указанных в контрактах, а также минимально необходимые характеристики товаров при закупке у единственных поставщиков;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Фактически осуществление закупок до момента заключения контракта (договора) и право на приёмку товаров (услуг); 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Несоответствие технических характеристик оборудования между ТЗ, условиями контракта и локальными сметными расчетами при приемках результатов работ; 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Изменение условий исполнения контрактов и </w:t>
      </w:r>
      <w:proofErr w:type="spellStart"/>
      <w:r w:rsidRPr="003F3CE8">
        <w:rPr>
          <w:rFonts w:ascii="Arial" w:hAnsi="Arial" w:cs="Arial"/>
          <w:sz w:val="16"/>
          <w:szCs w:val="16"/>
        </w:rPr>
        <w:t>дозакупки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на 22, 10 %, 31,06 %, 45,59 %, 40,07 % , 114,74 %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Решение БИЗНЕС-КЕЙСА «</w:t>
      </w:r>
      <w:r w:rsidRPr="003F3CE8">
        <w:rPr>
          <w:rFonts w:ascii="Arial" w:hAnsi="Arial" w:cs="Arial"/>
          <w:sz w:val="16"/>
          <w:szCs w:val="16"/>
        </w:rPr>
        <w:t>Поставка по разнарядке на основании сформированной заказчиком заявки в соответствии со своей потребностью: ошибки заказчиков и поставщиков при реализации единичной и общей стоимости товара»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2. Реестр Недобросовестных Поставщиков (РНП) </w:t>
      </w:r>
      <w:r w:rsidRPr="003F3CE8">
        <w:rPr>
          <w:rFonts w:ascii="Arial" w:hAnsi="Arial" w:cs="Arial"/>
          <w:sz w:val="16"/>
          <w:szCs w:val="16"/>
        </w:rPr>
        <w:t xml:space="preserve">как инструмент, обеспечивающий реализацию целей регулирования отношений, определенных в общих положениях законодательства в сфере закупок по добросовестной конкуренции и предотвращению злоупотреблений: нюансы процесса рассмотрения ФАС РОССИИ вопроса о включении в РНП, проверки поступивших информаций и документов на наличие фактов подтверждающих недобросовестность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ПОДАРОК КАЖДОМУ УЧАСТНИКУ: </w:t>
      </w:r>
      <w:r w:rsidRPr="003F3CE8">
        <w:rPr>
          <w:rFonts w:ascii="Arial" w:hAnsi="Arial" w:cs="Arial"/>
          <w:sz w:val="16"/>
          <w:szCs w:val="16"/>
        </w:rPr>
        <w:t>КЛАССИФИКАЦИЯ действий (бездействий) участников закупок, доказывающих отсутствие фактов намеренного уклонения от заключения контракта и необоснованных уведомлений заказчиков о принятии решений об одностороннем отказе от исполнения контрактов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3F3CE8">
        <w:rPr>
          <w:rFonts w:ascii="Arial" w:hAnsi="Arial" w:cs="Arial"/>
          <w:b/>
          <w:sz w:val="16"/>
          <w:szCs w:val="16"/>
        </w:rPr>
        <w:t>Форсмажорные</w:t>
      </w:r>
      <w:proofErr w:type="spellEnd"/>
      <w:r w:rsidRPr="003F3CE8">
        <w:rPr>
          <w:rFonts w:ascii="Arial" w:hAnsi="Arial" w:cs="Arial"/>
          <w:b/>
          <w:sz w:val="16"/>
          <w:szCs w:val="16"/>
        </w:rPr>
        <w:t xml:space="preserve"> обстоятельства не подписания контрактов в электронных закупках со стороны победителей </w:t>
      </w:r>
      <w:r w:rsidRPr="003F3CE8">
        <w:rPr>
          <w:rFonts w:ascii="Arial" w:hAnsi="Arial" w:cs="Arial"/>
          <w:sz w:val="16"/>
          <w:szCs w:val="16"/>
        </w:rPr>
        <w:t>(акты диагностики технического состояния ПК, неисправности носителей ключа ЭЦП, наличие вредоносной программы «</w:t>
      </w:r>
      <w:proofErr w:type="spellStart"/>
      <w:r w:rsidRPr="003F3CE8">
        <w:rPr>
          <w:rFonts w:ascii="Arial" w:hAnsi="Arial" w:cs="Arial"/>
          <w:sz w:val="16"/>
          <w:szCs w:val="16"/>
        </w:rPr>
        <w:t>Trojan.Rbrute</w:t>
      </w:r>
      <w:proofErr w:type="spellEnd"/>
      <w:r w:rsidRPr="003F3CE8">
        <w:rPr>
          <w:rFonts w:ascii="Arial" w:hAnsi="Arial" w:cs="Arial"/>
          <w:sz w:val="16"/>
          <w:szCs w:val="16"/>
        </w:rPr>
        <w:t>», Поломка силового электрического кабеля и т.д.)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ПРОТОКОЛ ОТКАЗА ОТ ЗАКЛЮЧЕНИЯ КОНТРАКТА в соответствии с ч. 13 ст. 83.2 № 44-ФЗ и ПРОТОКОЛ РАЗНОГЛАСИЙ ОТ ИМЕНИ ПОБЕДИТЕЛЯ ЭЛЕКТРОННОЙ ЗАКУПКИ </w:t>
      </w:r>
      <w:r w:rsidRPr="003F3CE8">
        <w:rPr>
          <w:rFonts w:ascii="Arial" w:hAnsi="Arial" w:cs="Arial"/>
          <w:sz w:val="16"/>
          <w:szCs w:val="16"/>
        </w:rPr>
        <w:t>в соответствии с ч. 3, 4 ст. 83.2 закона о КС: условия контракта, сформулированные «не для галочки»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Вина «человеческого фактора» высокая рабочая нагрузка как не соответствие принципам и целям включения в РНП: обзор практики за 2018-2019 годы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Риски поставок партиями при условии не оплаты предшествующих поставок, 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«счетные» ошибки при исчислении обеспечений исполнения контрактов,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ошибки банков при переселении денежных средств в качестве обеспечения исполнения контракта как не возможность ограничения экономической самостоятельности и инициативы </w:t>
      </w:r>
    </w:p>
    <w:p w:rsidR="00AC1DCE" w:rsidRPr="003F3CE8" w:rsidRDefault="00AC1DCE" w:rsidP="00AC1DCE">
      <w:pPr>
        <w:pStyle w:val="a4"/>
        <w:numPr>
          <w:ilvl w:val="0"/>
          <w:numId w:val="44"/>
        </w:numPr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ОТСУТСТВИЕ ПРАВОВЫХ ПОСЛЕДСТВИЙ ВКЛЮЧЕНИЯ В РНП С ПОЗИЦИИ ПОСТАНОВЛЕНИЯ КОНСТИТУЦИОННОГО СУДА РФ ОТ 18.07.2008 № 10-П НА ПРИМЕРАХ ПРАКТИКИ 2018-2019 ГОДАХ;</w:t>
      </w:r>
    </w:p>
    <w:p w:rsidR="00AC1DCE" w:rsidRPr="003F3CE8" w:rsidRDefault="00AC1DCE" w:rsidP="00AC1DCE">
      <w:pPr>
        <w:spacing w:after="0" w:line="240" w:lineRule="auto"/>
        <w:ind w:left="426" w:hanging="284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</w:p>
    <w:p w:rsidR="00AC1DCE" w:rsidRPr="003F3CE8" w:rsidRDefault="00AC1DCE" w:rsidP="00AC1DCE">
      <w:pPr>
        <w:spacing w:after="0" w:line="240" w:lineRule="auto"/>
        <w:ind w:left="426" w:hanging="284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Не полная /недостоверная информация по объектам закупок в составе закупочных документаций на основания невозможности заключения контракта: позиции участников закупок, заказчиков; </w:t>
      </w:r>
    </w:p>
    <w:p w:rsidR="00AC1DCE" w:rsidRPr="003F3CE8" w:rsidRDefault="00AC1DCE" w:rsidP="00AC1DCE">
      <w:pPr>
        <w:pStyle w:val="a4"/>
        <w:numPr>
          <w:ilvl w:val="0"/>
          <w:numId w:val="46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lastRenderedPageBreak/>
        <w:t>ТЕЛЕФОННЫЙ РЕЖИМ УВЕДОМЛЕНИЯ ЗАКАЗЧИКОВ о техническом сбое работоспособности оборудования и электронных площадок при подписании контракта и введение в заблуждение действиями операторов электронных торговых площадок победителей закупке при замене ошибочно направленных заказчикам обеспечений исполнения контрактов;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ДОПУСТИМОСТЬ /НЕ ДОПУСТИМОСТЬ создания протоколов разногласий за пределами регламентированных сроков, внесения изменений в текст банковской гарантии за рамками установленного срока, представления повторно надлежащего обеспечения контракта;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3.Сложившаяся правоприменительная практика НЕОДНОЗНАЧНОСТИ </w:t>
      </w:r>
      <w:r w:rsidRPr="003F3CE8">
        <w:rPr>
          <w:rFonts w:ascii="Arial" w:hAnsi="Arial" w:cs="Arial"/>
          <w:sz w:val="16"/>
          <w:szCs w:val="16"/>
        </w:rPr>
        <w:t>последствий, взывающих материальный ущерб как основания не принятия необходимых мер по заключению контракта</w:t>
      </w: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победителем закупки и создания условий, влекущих невозможность его подписания;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Термин «уклонение от заключения контракта» указывающий не только на формальное нарушение требований законодательства, но и отсутствия реального намерения заключить и исполнить контракт;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ОПОРНАЯ БЛОК- СХЕМА: «критерии добросовестного поведения победителей закупок при заключении контрактов»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Невозможность нормального хода развития экономических и правовых отношений как основания отсутствия умысла или неосторожности исполнения обязательств по договору в соответствии п. 1 ст. 401 ГК РФ;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ПРАКТИЧЕСКАЯ ЗАДАЧА</w:t>
      </w:r>
      <w:r w:rsidRPr="003F3CE8">
        <w:rPr>
          <w:rFonts w:ascii="Arial" w:hAnsi="Arial" w:cs="Arial"/>
          <w:b/>
          <w:sz w:val="16"/>
          <w:szCs w:val="16"/>
        </w:rPr>
        <w:t>: Как доказать невозможность подписания проекта контракта в регламентированный срок победителем электронной закупки?!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НЕБРЕЖНОСТЬ УЧАСТНИКА ЗАКУПКИ, </w:t>
      </w:r>
      <w:r w:rsidRPr="003F3CE8">
        <w:rPr>
          <w:rFonts w:ascii="Arial" w:hAnsi="Arial" w:cs="Arial"/>
          <w:sz w:val="16"/>
          <w:szCs w:val="16"/>
        </w:rPr>
        <w:t>не предпринявшего мер к подписанию контракта непосредственно после его размещения заказчиком, своевременному (в установленный Законом о КС срок для подписания контракта) внесению обеспечению исполнения контракта: санкция за недобросовестное поведение победителей закупок при уклонении от заключения контракта;</w:t>
      </w:r>
      <w:r w:rsidRPr="003F3CE8">
        <w:rPr>
          <w:rFonts w:ascii="Arial" w:hAnsi="Arial" w:cs="Arial"/>
          <w:b/>
          <w:sz w:val="16"/>
          <w:szCs w:val="16"/>
        </w:rPr>
        <w:t xml:space="preserve">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ФОРМАТЫ ДОКУМЕНТОВ, подтверждающих обеспечение исполнения контракта, не позволяющие осуществить их открытие с целью изучения содержимого, а также протоколы разногласий, не содержащие замечаний к положению проекта контракта, не соответствующих документации и (или) извещению о закупке и заявкам в электронной закупке</w:t>
      </w:r>
      <w:r w:rsidRPr="003F3CE8">
        <w:rPr>
          <w:rFonts w:ascii="Arial" w:hAnsi="Arial" w:cs="Arial"/>
          <w:b/>
          <w:sz w:val="16"/>
          <w:szCs w:val="16"/>
        </w:rPr>
        <w:t>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4. НАРУШЕНИЕ СРОКОВ ИСПОЛНЕНИЯ КОНТРАКТА НЕ ПО ВИНЕ ПОСТАВЩИКА, ПОДРЯДЧИКА (ИСПОЛНИТЕЛЯ), КАК ОТСУТСТВИЕ ОСНОВАНИЙ ДЛЯ ОДНОСТОРОННЕГО ОТКАЗА ОТ ИСПОЛНЕНИЯ КОНТРАКТА</w:t>
      </w:r>
      <w:r w:rsidRPr="003F3CE8">
        <w:rPr>
          <w:rFonts w:ascii="Arial" w:hAnsi="Arial" w:cs="Arial"/>
          <w:sz w:val="16"/>
          <w:szCs w:val="16"/>
        </w:rPr>
        <w:t>: доказательства умышленного недобросовестного поведения при исполнении контракта для целей включения в РНП;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Отсутствие у заказчика существенных оснований для принятия решений об одностороннем отказе: </w:t>
      </w:r>
      <w:r w:rsidRPr="003F3CE8">
        <w:rPr>
          <w:rFonts w:ascii="Arial" w:hAnsi="Arial" w:cs="Arial"/>
          <w:b/>
          <w:sz w:val="16"/>
          <w:szCs w:val="16"/>
        </w:rPr>
        <w:t xml:space="preserve">ПУТИ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УРЕГУЛИРОВАНИЯ КОНФЛИКТОВ ПРИ ИСПОЛНЕНИИ КОНТРАКТОВ;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Не допустимые с позиции ФАС России вмешательства заказчиков в оперативно-хозяйственную деятельность исполнителей контрактов и поверхностная проверка качества выполненной работы специалистами заказчика, не обладающими специальными знаниями и соответствующей квалификацией;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Не включение в РНП информации об участниках закупок, </w:t>
      </w:r>
      <w:r w:rsidRPr="003F3CE8">
        <w:rPr>
          <w:rFonts w:ascii="Arial" w:hAnsi="Arial" w:cs="Arial"/>
          <w:sz w:val="16"/>
          <w:szCs w:val="16"/>
        </w:rPr>
        <w:t xml:space="preserve">ОПРЕДЕЛЕННЫХ НЕ КОНКУРЕНТНЫМИ СПОСОБАМИ ПРИ ЗАКУПКАХ У ЕД. </w:t>
      </w:r>
      <w:proofErr w:type="spellStart"/>
      <w:r w:rsidRPr="003F3CE8">
        <w:rPr>
          <w:rFonts w:ascii="Arial" w:hAnsi="Arial" w:cs="Arial"/>
          <w:sz w:val="16"/>
          <w:szCs w:val="16"/>
        </w:rPr>
        <w:t>ПОСТАВЩИКа</w:t>
      </w:r>
      <w:proofErr w:type="spellEnd"/>
      <w:r w:rsidRPr="003F3CE8">
        <w:rPr>
          <w:rFonts w:ascii="Arial" w:hAnsi="Arial" w:cs="Arial"/>
          <w:sz w:val="16"/>
          <w:szCs w:val="16"/>
        </w:rPr>
        <w:t>: противоречивая практика реализации;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ФОТООТЧЁТЫ</w:t>
      </w:r>
      <w:r w:rsidRPr="003F3CE8">
        <w:rPr>
          <w:rFonts w:ascii="Arial" w:hAnsi="Arial" w:cs="Arial"/>
          <w:sz w:val="16"/>
          <w:szCs w:val="16"/>
        </w:rPr>
        <w:t xml:space="preserve"> исполнения контрактов как документы устанавливающие несоответствие используемых при выполнении работ товаров, характеристикам, указанным в документации;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НЕДОСТАТКИ, НЕ ПРЕПЯТСТВУЮЩИЕ ПРИЕМКЕ РЕЗУЛЬТАТОВ РАБОТ</w:t>
      </w:r>
      <w:r w:rsidRPr="003F3CE8">
        <w:rPr>
          <w:rFonts w:ascii="Arial" w:hAnsi="Arial" w:cs="Arial"/>
          <w:sz w:val="16"/>
          <w:szCs w:val="16"/>
        </w:rPr>
        <w:t xml:space="preserve"> И ИСПОЛЬЗОВАНИЮ ПО НАЗНАЧЕНИЮ и способы доказательств отсутствия действий, направленных на качественное исполнение контракта;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Возможность расторжения прекратившего свое действия контракта основания ГК РФ и № 44-ФЗ;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ПРАКТИЧЕСКАЯ ЗАДАЧА: </w:t>
      </w:r>
      <w:r w:rsidRPr="003F3CE8">
        <w:rPr>
          <w:rFonts w:ascii="Arial" w:hAnsi="Arial" w:cs="Arial"/>
          <w:sz w:val="16"/>
          <w:szCs w:val="16"/>
        </w:rPr>
        <w:t>«Решения подрядчика об одностороннем отказе от исполнения контракта, вступившие ранее аналогичных решений заказчиков как процессуальное основание не включения в РНП и АЛГОРИТМ действий заказчика»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5. НЕОБХОДИМОСТЬ ИСТРЕБОВАНИЯ ЗАКАЗЧИКОМ ПЕНИ И ШТРАФОВ У ПОСТАВЩИКОВ (ИСПОЛНИТЕЛЕЙ, ПОДРЯДЧИКОВ): претензионная работа предъявление пеней и штрафов 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ПРАКТИЧЕСКАЯ ЗАДАЧА: </w:t>
      </w:r>
      <w:r w:rsidRPr="003F3CE8">
        <w:rPr>
          <w:rFonts w:ascii="Arial" w:hAnsi="Arial" w:cs="Arial"/>
          <w:sz w:val="16"/>
          <w:szCs w:val="16"/>
        </w:rPr>
        <w:t>«Расчет пеней и штрафов при оказании услуг по подписке и доставке периодических изданий (каталожная и доставочная цена печатных изданий, расхождение количеств доставляемых изданий с техническим заданием контракта, точные цифры о количестве выходов газет (раз в неделю, два раза в неделю) день выхода журналов и газет в праздничные дни и т.д.»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Невозможность проверок соблюдения поставщиков сроков исполнения контрактов и критерии достаточности доказательств не надлежащего исполнения контракта подрядчиком;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ДИСКУССИОННАЯ ПАНЕЛЬ «Необходимость расчета пеней за нарушение сроков поставки товаров на сумму 14,22 рубля, 17,02 рубля, 24,90 рублей!?»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ДОКАЗАТЕЛЬСТВА УСТРАНЕНИЯ НАРУШЕНИЙ УСЛОВИЙ КОНТРАКТА, ПОСЛУЖИВШИХ ДЛЯ ПРИНЯТИЯ РЕШЕНИЙ ОБ ОДНОСТОРОННЕМ ОТКАЗЕ ОТ ИСПОЛНЕНИИ КОНТРАКТА, а также отмены заказчиком решений об одностороннем отказе от исполнения контракта;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АЛГОРИТМ «Ходатайства поставщиков об отложении рассмотрения сведений о включении в РНП»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F3CE8">
        <w:rPr>
          <w:rFonts w:ascii="Arial" w:hAnsi="Arial" w:cs="Arial"/>
          <w:b/>
          <w:i/>
          <w:sz w:val="16"/>
          <w:szCs w:val="16"/>
        </w:rPr>
        <w:t>Недостатки работ от условий договора подряда и устранение в разумный срок в соответствии с ч. 3 ст.. 723 ГК РФ и включение в РНП как санкция за недобросовестное поведение поставщиков с позиции определения ВАС РФ от 17.09.2012 № ВАС -11617/12;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РИСК НАСТУПЛЕНИЯ НЕБЛАГОПРИЯТНЫХ ДЛЯ ПОБЕДИТЕЛЕЙ </w:t>
      </w:r>
      <w:r w:rsidRPr="003F3CE8">
        <w:rPr>
          <w:rFonts w:ascii="Arial" w:hAnsi="Arial" w:cs="Arial"/>
          <w:sz w:val="16"/>
          <w:szCs w:val="16"/>
        </w:rPr>
        <w:t>ЗАКУПОК последствий, предусмотренных Законом о КС в случае совершения им действий (бездействий) противоречащих требований Закона, в том числе приведших к невозможности исполнения контракта;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возмещение материального ущерба по причине приобретения товаров у другого поставщика без проведения торгов по более высокой цене в случае одностороннего отказа от исполнения контракта;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включение в РНП как потеря выгоды от осуществления о предпринимательской деятельности, 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наличие в свободном доступе информации о лице как о ненадёжном поставщике, ненадлежащим образом исполнившим принятое на себя обязательства и как следствие подрыв деловой репутации возможного уменьшения в будущем количества заключенных сделок;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позиции участников закупок по отказу от пояснений фактов недобросовестного исполнения контракта: сильные и слабые стороны; </w:t>
      </w:r>
    </w:p>
    <w:p w:rsidR="00AC1DCE" w:rsidRPr="003F3CE8" w:rsidRDefault="00AC1DCE" w:rsidP="00AC1DCE">
      <w:pPr>
        <w:pStyle w:val="a4"/>
        <w:numPr>
          <w:ilvl w:val="0"/>
          <w:numId w:val="45"/>
        </w:numPr>
        <w:tabs>
          <w:tab w:val="left" w:pos="567"/>
        </w:tabs>
        <w:spacing w:after="0" w:line="240" w:lineRule="auto"/>
        <w:ind w:left="426" w:hanging="284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протокол разногласия с указанием на расторжение контракта как свидетельство об отсутствии подписывать и исполнять контракта;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ПРАКТИКУМ «Ошибки банковской гарантии как способа обеспечения исполнения обязательств в соответствии со ст. 368 ГК РФ и как доказательство уклонения от заключения контракта»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</w:t>
      </w: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3F3CE8">
        <w:rPr>
          <w:rFonts w:ascii="Arial" w:eastAsia="Times New Roman" w:hAnsi="Arial" w:cs="Arial"/>
          <w:b/>
          <w:bCs/>
          <w:sz w:val="16"/>
          <w:szCs w:val="16"/>
        </w:rPr>
        <w:t>Лектор: ТОЛСТОБОКОВ ОЛЕГ НИКОЛАЕВИЧ</w:t>
      </w:r>
      <w:r w:rsidRPr="003F3CE8">
        <w:rPr>
          <w:rFonts w:ascii="Arial" w:eastAsia="Times New Roman" w:hAnsi="Arial" w:cs="Arial"/>
          <w:sz w:val="16"/>
          <w:szCs w:val="16"/>
        </w:rPr>
        <w:t xml:space="preserve"> - референт государственной гражданской службы РФ 3 класса, эксперт в области государственных и общественных закупок; член инспекции по осуществлению внеплановых проверок Федеральной антимонопольной службы (ФАС России), эксперт по </w:t>
      </w:r>
      <w:proofErr w:type="spellStart"/>
      <w:r w:rsidRPr="003F3CE8">
        <w:rPr>
          <w:rFonts w:ascii="Arial" w:eastAsia="Times New Roman" w:hAnsi="Arial" w:cs="Arial"/>
          <w:sz w:val="16"/>
          <w:szCs w:val="16"/>
        </w:rPr>
        <w:t>антикоррупционной</w:t>
      </w:r>
      <w:proofErr w:type="spellEnd"/>
      <w:r w:rsidRPr="003F3CE8">
        <w:rPr>
          <w:rFonts w:ascii="Arial" w:eastAsia="Times New Roman" w:hAnsi="Arial" w:cs="Arial"/>
          <w:sz w:val="16"/>
          <w:szCs w:val="16"/>
        </w:rPr>
        <w:t xml:space="preserve"> экспертизе НПА РФ (Свидетельство Министерства Юстиции РФ № 2390 от 28.04.2016). </w:t>
      </w:r>
      <w:r w:rsidRPr="003F3CE8">
        <w:rPr>
          <w:rFonts w:ascii="Arial" w:eastAsia="Times New Roman" w:hAnsi="Arial" w:cs="Arial"/>
          <w:sz w:val="16"/>
          <w:szCs w:val="16"/>
        </w:rPr>
        <w:lastRenderedPageBreak/>
        <w:t>Практический опыт: В 2008-2011 гг. заместитель начальника отдела нормотворчества и взаимодействия с территориальными органами Управления контроля размещения государственного заказа Центрального аппарата Федеральной антимонопольной службы России (ФАС России); В 2011-2013 гг. инспектор Счетной Палаты РФ, один из разработчиков Федерального закона № 223-ФЗ, подзаконных нормативных правовых актов и ряда поправок в Федеральный закон № 44-ФЗ.</w:t>
      </w:r>
    </w:p>
    <w:p w:rsidR="00AC1DCE" w:rsidRPr="003F3CE8" w:rsidRDefault="00AC1DCE" w:rsidP="00AC1DC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>АКЦИИ И СПЕЦПРЕДЛОЖЕНИЯ!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>Каждый четвертый участник от одной организации обучается БЕСПЛАТНО!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 xml:space="preserve">При оформлении заявки и оплате до </w:t>
      </w:r>
      <w:r w:rsidR="00CC7C2E" w:rsidRPr="003F3CE8">
        <w:rPr>
          <w:rFonts w:ascii="Arial" w:hAnsi="Arial" w:cs="Arial"/>
          <w:color w:val="FF0000"/>
          <w:sz w:val="16"/>
          <w:szCs w:val="16"/>
        </w:rPr>
        <w:t>31</w:t>
      </w:r>
      <w:r w:rsidRPr="003F3CE8">
        <w:rPr>
          <w:rFonts w:ascii="Arial" w:hAnsi="Arial" w:cs="Arial"/>
          <w:color w:val="FF0000"/>
          <w:sz w:val="16"/>
          <w:szCs w:val="16"/>
        </w:rPr>
        <w:t xml:space="preserve"> июля 2019 г. Скидка – 10 %!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AC1DCE" w:rsidRPr="003F3CE8" w:rsidRDefault="00AC1DCE" w:rsidP="00AC1DCE">
      <w:pPr>
        <w:pStyle w:val="a4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Стоимость участия в 1-м дне семинара </w:t>
      </w:r>
      <w:proofErr w:type="spellStart"/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>Толстобокова</w:t>
      </w:r>
      <w:proofErr w:type="spellEnd"/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О.Н.</w:t>
      </w:r>
      <w:r w:rsidRPr="003F3CE8">
        <w:rPr>
          <w:rFonts w:ascii="Arial" w:hAnsi="Arial" w:cs="Arial"/>
          <w:b/>
          <w:color w:val="000000"/>
          <w:sz w:val="16"/>
          <w:szCs w:val="16"/>
        </w:rPr>
        <w:t xml:space="preserve"> – 15900 руб./чел. </w:t>
      </w:r>
    </w:p>
    <w:p w:rsidR="00AC1DCE" w:rsidRPr="003F3CE8" w:rsidRDefault="00AC1DCE" w:rsidP="00F7050F">
      <w:pPr>
        <w:pStyle w:val="a4"/>
        <w:spacing w:after="0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3F3CE8">
        <w:rPr>
          <w:rFonts w:ascii="Arial" w:hAnsi="Arial" w:cs="Arial"/>
          <w:b/>
          <w:color w:val="000000"/>
          <w:sz w:val="16"/>
          <w:szCs w:val="16"/>
        </w:rPr>
        <w:t>При обучении двух и более представителей от одной организации – 13 900 руб./чел.</w:t>
      </w:r>
    </w:p>
    <w:p w:rsidR="00AC1DCE" w:rsidRPr="003F3CE8" w:rsidRDefault="00AC1DCE" w:rsidP="00AC1DCE">
      <w:pPr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В стоимость входит: обучение 1 представителя в семинаре 1 день, обеды, методические материалы, именной сертификат / свидетельство участника.</w:t>
      </w:r>
    </w:p>
    <w:p w:rsidR="00CC7C2E" w:rsidRPr="003F3CE8" w:rsidRDefault="00CC7C2E" w:rsidP="00CC7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r w:rsidRPr="003F3CE8">
        <w:rPr>
          <w:rFonts w:ascii="Arial" w:eastAsia="Times New Roman" w:hAnsi="Arial" w:cs="Arial"/>
          <w:b/>
          <w:sz w:val="16"/>
          <w:szCs w:val="16"/>
        </w:rPr>
        <w:t xml:space="preserve">Желающие могут получить диплом о профессиональной переподготовке или Удостоверение о повышении квалификации по 44-ФЗ (120 </w:t>
      </w:r>
      <w:proofErr w:type="spellStart"/>
      <w:r w:rsidRPr="003F3CE8">
        <w:rPr>
          <w:rFonts w:ascii="Arial" w:eastAsia="Times New Roman" w:hAnsi="Arial" w:cs="Arial"/>
          <w:b/>
          <w:sz w:val="16"/>
          <w:szCs w:val="16"/>
        </w:rPr>
        <w:t>ак.час</w:t>
      </w:r>
      <w:proofErr w:type="spellEnd"/>
      <w:r w:rsidRPr="003F3CE8">
        <w:rPr>
          <w:rFonts w:ascii="Arial" w:eastAsia="Times New Roman" w:hAnsi="Arial" w:cs="Arial"/>
          <w:b/>
          <w:sz w:val="16"/>
          <w:szCs w:val="16"/>
        </w:rPr>
        <w:t>.) или продолжив обучение в дистанционном модуле программы. </w:t>
      </w:r>
    </w:p>
    <w:p w:rsidR="00CC7C2E" w:rsidRPr="003F3CE8" w:rsidRDefault="00CC7C2E" w:rsidP="00CC7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3F3CE8">
        <w:rPr>
          <w:rFonts w:ascii="Arial" w:eastAsia="Times New Roman" w:hAnsi="Arial" w:cs="Arial"/>
          <w:sz w:val="16"/>
          <w:szCs w:val="16"/>
        </w:rPr>
        <w:t xml:space="preserve">Доплата за Удостоверение о повышении квалификации - 4 000 руб./чел. </w:t>
      </w:r>
      <w:r w:rsidRPr="003F3CE8">
        <w:rPr>
          <w:rFonts w:ascii="Arial" w:eastAsia="Times New Roman" w:hAnsi="Arial" w:cs="Arial"/>
          <w:sz w:val="16"/>
          <w:szCs w:val="16"/>
        </w:rPr>
        <w:br/>
        <w:t xml:space="preserve">Доплата за Диплом о профессиональной переподготовке - 5 000 руб./чел </w:t>
      </w:r>
    </w:p>
    <w:p w:rsidR="00CC7C2E" w:rsidRPr="003F3CE8" w:rsidRDefault="00CC7C2E" w:rsidP="00CC7C2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E3DDD" w:rsidRPr="003F3CE8" w:rsidRDefault="00DE3DDD" w:rsidP="00B07CA2">
      <w:pPr>
        <w:pStyle w:val="ac"/>
        <w:spacing w:before="0" w:beforeAutospacing="0" w:after="0" w:afterAutospacing="0"/>
        <w:jc w:val="center"/>
        <w:rPr>
          <w:rStyle w:val="ab"/>
          <w:rFonts w:ascii="Arial" w:hAnsi="Arial" w:cs="Arial"/>
          <w:sz w:val="16"/>
          <w:szCs w:val="16"/>
        </w:rPr>
      </w:pPr>
    </w:p>
    <w:p w:rsidR="009150D2" w:rsidRPr="003F3CE8" w:rsidRDefault="00DE3DDD" w:rsidP="00B07CA2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3F3CE8">
        <w:rPr>
          <w:rStyle w:val="ab"/>
          <w:rFonts w:ascii="Arial" w:hAnsi="Arial" w:cs="Arial"/>
          <w:sz w:val="16"/>
          <w:szCs w:val="16"/>
        </w:rPr>
        <w:t>23 августа</w:t>
      </w:r>
      <w:r w:rsidR="003F3CE8" w:rsidRPr="003F3CE8">
        <w:rPr>
          <w:rStyle w:val="ab"/>
          <w:rFonts w:ascii="Arial" w:hAnsi="Arial" w:cs="Arial"/>
          <w:sz w:val="16"/>
          <w:szCs w:val="16"/>
        </w:rPr>
        <w:t xml:space="preserve"> </w:t>
      </w:r>
      <w:r w:rsidRPr="003F3CE8">
        <w:rPr>
          <w:rStyle w:val="ab"/>
          <w:rFonts w:ascii="Arial" w:hAnsi="Arial" w:cs="Arial"/>
          <w:sz w:val="16"/>
          <w:szCs w:val="16"/>
        </w:rPr>
        <w:t>2019</w:t>
      </w:r>
      <w:r w:rsidR="003F3CE8" w:rsidRPr="003F3CE8">
        <w:rPr>
          <w:rStyle w:val="ab"/>
          <w:rFonts w:ascii="Arial" w:hAnsi="Arial" w:cs="Arial"/>
          <w:sz w:val="16"/>
          <w:szCs w:val="16"/>
        </w:rPr>
        <w:t xml:space="preserve"> </w:t>
      </w:r>
      <w:r w:rsidR="009150D2" w:rsidRPr="003F3CE8">
        <w:rPr>
          <w:rStyle w:val="ab"/>
          <w:rFonts w:ascii="Arial" w:hAnsi="Arial" w:cs="Arial"/>
          <w:sz w:val="16"/>
          <w:szCs w:val="16"/>
        </w:rPr>
        <w:t>года</w:t>
      </w:r>
      <w:r w:rsidR="009150D2" w:rsidRPr="003F3CE8">
        <w:rPr>
          <w:rFonts w:ascii="Arial" w:hAnsi="Arial" w:cs="Arial"/>
          <w:b/>
          <w:bCs/>
          <w:sz w:val="16"/>
          <w:szCs w:val="16"/>
        </w:rPr>
        <w:br/>
      </w:r>
      <w:r w:rsidR="009150D2" w:rsidRPr="003F3CE8">
        <w:rPr>
          <w:rStyle w:val="ab"/>
          <w:rFonts w:ascii="Arial" w:hAnsi="Arial" w:cs="Arial"/>
          <w:b w:val="0"/>
          <w:sz w:val="16"/>
          <w:szCs w:val="16"/>
        </w:rPr>
        <w:t>г. Санкт-Петербург,</w:t>
      </w:r>
      <w:r w:rsidR="0092311D" w:rsidRPr="003F3CE8">
        <w:rPr>
          <w:rStyle w:val="ab"/>
          <w:rFonts w:ascii="Arial" w:hAnsi="Arial" w:cs="Arial"/>
          <w:b w:val="0"/>
          <w:sz w:val="16"/>
          <w:szCs w:val="16"/>
        </w:rPr>
        <w:t xml:space="preserve"> отель</w:t>
      </w:r>
      <w:r w:rsidR="003F3CE8" w:rsidRPr="003F3CE8">
        <w:rPr>
          <w:rStyle w:val="ab"/>
          <w:rFonts w:ascii="Arial" w:hAnsi="Arial" w:cs="Arial"/>
          <w:b w:val="0"/>
          <w:sz w:val="16"/>
          <w:szCs w:val="16"/>
        </w:rPr>
        <w:t xml:space="preserve"> </w:t>
      </w:r>
      <w:r w:rsidR="009150D2" w:rsidRPr="003F3CE8">
        <w:rPr>
          <w:rStyle w:val="ab"/>
          <w:rFonts w:ascii="Arial" w:hAnsi="Arial" w:cs="Arial"/>
          <w:b w:val="0"/>
          <w:sz w:val="16"/>
          <w:szCs w:val="16"/>
        </w:rPr>
        <w:t>«</w:t>
      </w:r>
      <w:r w:rsidRPr="003F3CE8">
        <w:rPr>
          <w:rStyle w:val="ab"/>
          <w:rFonts w:ascii="Arial" w:hAnsi="Arial" w:cs="Arial"/>
          <w:b w:val="0"/>
          <w:sz w:val="16"/>
          <w:szCs w:val="16"/>
        </w:rPr>
        <w:t>Русь</w:t>
      </w:r>
      <w:r w:rsidR="009150D2" w:rsidRPr="003F3CE8">
        <w:rPr>
          <w:rStyle w:val="ab"/>
          <w:rFonts w:ascii="Arial" w:hAnsi="Arial" w:cs="Arial"/>
          <w:b w:val="0"/>
          <w:sz w:val="16"/>
          <w:szCs w:val="16"/>
        </w:rPr>
        <w:t>»</w:t>
      </w:r>
    </w:p>
    <w:p w:rsidR="00DE3DDD" w:rsidRPr="003F3CE8" w:rsidRDefault="00DE3DDD" w:rsidP="003F3CE8">
      <w:pPr>
        <w:pStyle w:val="ac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 w:rsidRPr="003F3CE8">
        <w:rPr>
          <w:rStyle w:val="ab"/>
          <w:rFonts w:ascii="Arial" w:hAnsi="Arial" w:cs="Arial"/>
          <w:color w:val="FF0000"/>
          <w:sz w:val="20"/>
          <w:szCs w:val="16"/>
          <w:u w:val="single"/>
        </w:rPr>
        <w:t>223-ФЗ:</w:t>
      </w:r>
      <w:r w:rsidR="003F3CE8" w:rsidRPr="003F3CE8">
        <w:rPr>
          <w:rStyle w:val="ab"/>
          <w:rFonts w:ascii="Arial" w:hAnsi="Arial" w:cs="Arial"/>
          <w:sz w:val="20"/>
          <w:szCs w:val="16"/>
        </w:rPr>
        <w:t xml:space="preserve"> </w:t>
      </w:r>
      <w:r w:rsidRPr="003F3CE8">
        <w:rPr>
          <w:rStyle w:val="ab"/>
          <w:rFonts w:ascii="Arial" w:hAnsi="Arial" w:cs="Arial"/>
          <w:sz w:val="16"/>
          <w:szCs w:val="16"/>
        </w:rPr>
        <w:t>Практика контроля.</w:t>
      </w:r>
      <w:r w:rsidR="00F7050F">
        <w:rPr>
          <w:rStyle w:val="ab"/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Ошибки заказчиков и участников закупок с позиции ФАС России и прокуратуры. Минимизация рисков ведения закупочной деятельности и приемлемые пути повышения эффективности закупочной деятельности в 2019-2020 годах</w:t>
      </w:r>
    </w:p>
    <w:p w:rsidR="009150D2" w:rsidRPr="003F3CE8" w:rsidRDefault="009150D2" w:rsidP="00B07CA2">
      <w:pPr>
        <w:pStyle w:val="ac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 </w:t>
      </w:r>
      <w:r w:rsidRPr="003F3CE8">
        <w:rPr>
          <w:rStyle w:val="ab"/>
          <w:rFonts w:ascii="Arial" w:hAnsi="Arial" w:cs="Arial"/>
          <w:sz w:val="16"/>
          <w:szCs w:val="16"/>
        </w:rPr>
        <w:t xml:space="preserve">Лектор </w:t>
      </w:r>
      <w:proofErr w:type="spellStart"/>
      <w:r w:rsidRPr="003F3CE8">
        <w:rPr>
          <w:rStyle w:val="ab"/>
          <w:rFonts w:ascii="Arial" w:hAnsi="Arial" w:cs="Arial"/>
          <w:sz w:val="16"/>
          <w:szCs w:val="16"/>
        </w:rPr>
        <w:t>Толстобоков</w:t>
      </w:r>
      <w:proofErr w:type="spellEnd"/>
      <w:r w:rsidRPr="003F3CE8">
        <w:rPr>
          <w:rStyle w:val="ab"/>
          <w:rFonts w:ascii="Arial" w:hAnsi="Arial" w:cs="Arial"/>
          <w:sz w:val="16"/>
          <w:szCs w:val="16"/>
        </w:rPr>
        <w:t xml:space="preserve"> О.Н.</w:t>
      </w:r>
    </w:p>
    <w:p w:rsidR="009150D2" w:rsidRPr="003F3CE8" w:rsidRDefault="000806AA" w:rsidP="00B07CA2">
      <w:pPr>
        <w:pStyle w:val="ac"/>
        <w:spacing w:before="0" w:beforeAutospacing="0" w:after="0" w:afterAutospacing="0"/>
        <w:rPr>
          <w:rStyle w:val="ab"/>
          <w:rFonts w:ascii="Arial" w:hAnsi="Arial" w:cs="Arial"/>
          <w:sz w:val="16"/>
          <w:szCs w:val="16"/>
        </w:rPr>
      </w:pPr>
      <w:r w:rsidRPr="003F3CE8">
        <w:rPr>
          <w:rStyle w:val="ab"/>
          <w:rFonts w:ascii="Arial" w:hAnsi="Arial" w:cs="Arial"/>
          <w:sz w:val="16"/>
          <w:szCs w:val="16"/>
        </w:rPr>
        <w:t>09:</w:t>
      </w:r>
      <w:r w:rsidR="009150D2" w:rsidRPr="003F3CE8">
        <w:rPr>
          <w:rStyle w:val="ab"/>
          <w:rFonts w:ascii="Arial" w:hAnsi="Arial" w:cs="Arial"/>
          <w:sz w:val="16"/>
          <w:szCs w:val="16"/>
        </w:rPr>
        <w:t>30 -10</w:t>
      </w:r>
      <w:r w:rsidRPr="003F3CE8">
        <w:rPr>
          <w:rStyle w:val="ab"/>
          <w:rFonts w:ascii="Arial" w:hAnsi="Arial" w:cs="Arial"/>
          <w:sz w:val="16"/>
          <w:szCs w:val="16"/>
        </w:rPr>
        <w:t>:</w:t>
      </w:r>
      <w:r w:rsidR="009150D2" w:rsidRPr="003F3CE8">
        <w:rPr>
          <w:rStyle w:val="ab"/>
          <w:rFonts w:ascii="Arial" w:hAnsi="Arial" w:cs="Arial"/>
          <w:sz w:val="16"/>
          <w:szCs w:val="16"/>
        </w:rPr>
        <w:t>00 Регистрация участников</w:t>
      </w:r>
    </w:p>
    <w:p w:rsidR="007C41B6" w:rsidRPr="003F3CE8" w:rsidRDefault="000806AA" w:rsidP="00B07C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3F3CE8">
        <w:rPr>
          <w:rFonts w:ascii="Arial" w:eastAsia="Times New Roman" w:hAnsi="Arial" w:cs="Arial"/>
          <w:b/>
          <w:bCs/>
          <w:sz w:val="16"/>
          <w:szCs w:val="16"/>
        </w:rPr>
        <w:t>10:00-17:</w:t>
      </w:r>
      <w:r w:rsidR="007C41B6" w:rsidRPr="003F3CE8">
        <w:rPr>
          <w:rFonts w:ascii="Arial" w:eastAsia="Times New Roman" w:hAnsi="Arial" w:cs="Arial"/>
          <w:b/>
          <w:bCs/>
          <w:sz w:val="16"/>
          <w:szCs w:val="16"/>
        </w:rPr>
        <w:t>00 Обучение</w:t>
      </w:r>
    </w:p>
    <w:p w:rsidR="007C41B6" w:rsidRPr="003F3CE8" w:rsidRDefault="000806AA" w:rsidP="00B07C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F3CE8">
        <w:rPr>
          <w:rFonts w:ascii="Arial" w:eastAsia="Times New Roman" w:hAnsi="Arial" w:cs="Arial"/>
          <w:b/>
          <w:bCs/>
          <w:sz w:val="16"/>
          <w:szCs w:val="16"/>
        </w:rPr>
        <w:t>13:00-14:</w:t>
      </w:r>
      <w:r w:rsidR="007C41B6" w:rsidRPr="003F3CE8">
        <w:rPr>
          <w:rFonts w:ascii="Arial" w:eastAsia="Times New Roman" w:hAnsi="Arial" w:cs="Arial"/>
          <w:b/>
          <w:bCs/>
          <w:sz w:val="16"/>
          <w:szCs w:val="16"/>
        </w:rPr>
        <w:t xml:space="preserve">00 обед </w:t>
      </w:r>
    </w:p>
    <w:p w:rsidR="00D5088C" w:rsidRPr="003F3CE8" w:rsidRDefault="00D5088C" w:rsidP="00B07CA2">
      <w:pPr>
        <w:pStyle w:val="ac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1. </w:t>
      </w:r>
      <w:r w:rsidRPr="003F3CE8">
        <w:rPr>
          <w:rFonts w:ascii="Arial" w:hAnsi="Arial" w:cs="Arial"/>
          <w:b/>
          <w:sz w:val="16"/>
          <w:szCs w:val="16"/>
        </w:rPr>
        <w:t>ПРАВО ФОРМИРОВАНИЯ СВОЕЙ СИСТЕМЫ ЗАКУПОК</w:t>
      </w:r>
      <w:r w:rsidRPr="003F3CE8">
        <w:rPr>
          <w:rFonts w:ascii="Arial" w:hAnsi="Arial" w:cs="Arial"/>
          <w:sz w:val="16"/>
          <w:szCs w:val="16"/>
        </w:rPr>
        <w:t xml:space="preserve"> в зависимости от особенностей осуществления деятельности, </w:t>
      </w:r>
      <w:r w:rsidRPr="003F3CE8">
        <w:rPr>
          <w:rFonts w:ascii="Arial" w:hAnsi="Arial" w:cs="Arial"/>
          <w:b/>
          <w:sz w:val="16"/>
          <w:szCs w:val="16"/>
        </w:rPr>
        <w:t>А ТАКЖЕ УСТАНОВЛЕНИЯ ПРИ НЕОБХОДИМОСТИ ДОПОЛНИТЕЛЬНЫХ ТРЕБОВАНИЙ К УЧАСТНИКАМ ЗАКУПОК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с учетом Определения Судебной коллегии по экономическим спорам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Верховного Суда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РФ от 31.07.2017 № 305-КГ17-2243 по делу А40-3315/2016 в 2019-2020 годах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1.1.</w:t>
      </w: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 xml:space="preserve">НЕ ЗАКУПКИ ТОВАРОВ, РАБОТ </w:t>
      </w:r>
      <w:r w:rsidRPr="003F3CE8">
        <w:rPr>
          <w:rFonts w:ascii="Arial" w:hAnsi="Arial" w:cs="Arial"/>
          <w:b/>
          <w:sz w:val="16"/>
          <w:szCs w:val="16"/>
        </w:rPr>
        <w:tab/>
        <w:t>и УСЛУГ</w:t>
      </w:r>
      <w:r w:rsidRPr="003F3CE8">
        <w:rPr>
          <w:rFonts w:ascii="Arial" w:hAnsi="Arial" w:cs="Arial"/>
          <w:sz w:val="16"/>
          <w:szCs w:val="16"/>
        </w:rPr>
        <w:t xml:space="preserve"> для удовлетворения потребностей заказчика </w:t>
      </w:r>
      <w:r w:rsidRPr="003F3CE8">
        <w:rPr>
          <w:rFonts w:ascii="Arial" w:hAnsi="Arial" w:cs="Arial"/>
          <w:b/>
          <w:sz w:val="16"/>
          <w:szCs w:val="16"/>
        </w:rPr>
        <w:t>не подпадающие под действие Закона № 223 –ФЗ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Положения о закупах (</w:t>
      </w:r>
      <w:r w:rsidRPr="003F3CE8">
        <w:rPr>
          <w:rFonts w:ascii="Arial" w:hAnsi="Arial" w:cs="Arial"/>
          <w:i/>
          <w:sz w:val="16"/>
          <w:szCs w:val="16"/>
        </w:rPr>
        <w:t>привлечение денежных средств, закупки для целей коммерческого использования, возмещение расходов, безвозмездная деятельность и т.д</w:t>
      </w:r>
      <w:r w:rsidRPr="003F3CE8">
        <w:rPr>
          <w:rFonts w:ascii="Arial" w:hAnsi="Arial" w:cs="Arial"/>
          <w:sz w:val="16"/>
          <w:szCs w:val="16"/>
        </w:rPr>
        <w:t xml:space="preserve">.) </w:t>
      </w:r>
      <w:r w:rsidRPr="003F3CE8">
        <w:rPr>
          <w:rFonts w:ascii="Arial" w:hAnsi="Arial" w:cs="Arial"/>
          <w:b/>
          <w:sz w:val="16"/>
          <w:szCs w:val="16"/>
        </w:rPr>
        <w:t>ОБЗОР споров заказчиков с контрольными органами за 2018-2019 гг.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Передача полномочия на осуществление закупочной деятельности управляющим компаниям (</w:t>
      </w:r>
      <w:r w:rsidRPr="003F3CE8">
        <w:rPr>
          <w:rFonts w:ascii="Arial" w:hAnsi="Arial" w:cs="Arial"/>
          <w:i/>
          <w:sz w:val="16"/>
          <w:szCs w:val="16"/>
        </w:rPr>
        <w:t>организациях проведения закупок в интересах заказчиков иными юридическими лицами</w:t>
      </w:r>
      <w:r w:rsidRPr="003F3CE8">
        <w:rPr>
          <w:rFonts w:ascii="Arial" w:hAnsi="Arial" w:cs="Arial"/>
          <w:sz w:val="16"/>
          <w:szCs w:val="16"/>
        </w:rPr>
        <w:t>): правила реализации агентских договоров приемлемые для ФАС России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>2. ВАЖНЫЕ ИЗМЕНЕНИЯ ПОЗИЦИЙ КОНТРОЛЯ, НОВЫЕ ПОДХОДЫ В ДОКАЗАТЕЛЬСТВЕ НАРУШЕНИИ</w:t>
      </w:r>
      <w:r w:rsidRPr="003F3CE8">
        <w:rPr>
          <w:rFonts w:ascii="Arial" w:hAnsi="Arial" w:cs="Arial"/>
          <w:sz w:val="16"/>
          <w:szCs w:val="16"/>
        </w:rPr>
        <w:t xml:space="preserve"> в связи с принятием изменений в Закон о закупках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по сложным неоднозначно трактуемым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вопросам </w:t>
      </w:r>
      <w:proofErr w:type="spellStart"/>
      <w:r w:rsidRPr="003F3CE8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в 2019 году: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согласие на обработку персональных данных в соответствии с требованиями Федерального закона от 27.07.2006 № 152-ФЗ «О персональных данных» и допустимость /не допустимость установления требований о представлении в составе заявки документов, содержащих персональные данные работников участников закупки, а </w:t>
      </w:r>
      <w:r w:rsidR="0015777B" w:rsidRPr="003F3CE8">
        <w:rPr>
          <w:rFonts w:ascii="Arial" w:hAnsi="Arial" w:cs="Arial"/>
          <w:sz w:val="16"/>
          <w:szCs w:val="16"/>
        </w:rPr>
        <w:t>также согласие</w:t>
      </w:r>
      <w:r w:rsidRPr="003F3CE8">
        <w:rPr>
          <w:rFonts w:ascii="Arial" w:hAnsi="Arial" w:cs="Arial"/>
          <w:sz w:val="16"/>
          <w:szCs w:val="16"/>
        </w:rPr>
        <w:t xml:space="preserve"> на передачу и обработку персональных данных в составе заявке как </w:t>
      </w:r>
      <w:r w:rsidR="0015777B" w:rsidRPr="003F3CE8">
        <w:rPr>
          <w:rFonts w:ascii="Arial" w:hAnsi="Arial" w:cs="Arial"/>
          <w:sz w:val="16"/>
          <w:szCs w:val="16"/>
        </w:rPr>
        <w:t>основание не</w:t>
      </w:r>
      <w:r w:rsidRPr="003F3CE8">
        <w:rPr>
          <w:rFonts w:ascii="Arial" w:hAnsi="Arial" w:cs="Arial"/>
          <w:sz w:val="16"/>
          <w:szCs w:val="16"/>
        </w:rPr>
        <w:t xml:space="preserve"> допуска заявок;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меры обеспечения производства по защите гражданских прав в административном порядке в виде приостановления торгов с запретом </w:t>
      </w:r>
      <w:r w:rsidRPr="003F3CE8">
        <w:rPr>
          <w:rFonts w:ascii="Arial" w:hAnsi="Arial" w:cs="Arial"/>
          <w:b/>
          <w:sz w:val="16"/>
          <w:szCs w:val="16"/>
        </w:rPr>
        <w:t>заключения</w:t>
      </w:r>
      <w:r w:rsidRPr="003F3CE8">
        <w:rPr>
          <w:rFonts w:ascii="Arial" w:hAnsi="Arial" w:cs="Arial"/>
          <w:sz w:val="16"/>
          <w:szCs w:val="16"/>
        </w:rPr>
        <w:t xml:space="preserve"> договоров в период обжалования и заключения договоров вопреки требованиям законодательства ранее 10 дней со дня размещения в ЕИС итогового протокола;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требования к сроку действия заявок на участие в конкурентных закупках с учетом обязанности победителя закупки подписать договор, А ТАКЖЕ предоставления победителем дополнительных документов до заключения договора;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предоставления приоритета в случаях если участниками закупок при закупке работ, оказании услуг является российский и иностранные юридические лица в соответствии с требованиями ПП РФ об </w:t>
      </w:r>
      <w:proofErr w:type="spellStart"/>
      <w:r w:rsidRPr="003F3CE8">
        <w:rPr>
          <w:rFonts w:ascii="Arial" w:hAnsi="Arial" w:cs="Arial"/>
          <w:sz w:val="16"/>
          <w:szCs w:val="16"/>
        </w:rPr>
        <w:t>импортозамещении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в закупках и обязанность заключения договора со вторым участником закупки с учетом </w:t>
      </w:r>
      <w:proofErr w:type="spellStart"/>
      <w:r w:rsidRPr="003F3CE8">
        <w:rPr>
          <w:rFonts w:ascii="Arial" w:hAnsi="Arial" w:cs="Arial"/>
          <w:sz w:val="16"/>
          <w:szCs w:val="16"/>
        </w:rPr>
        <w:t>пп</w:t>
      </w:r>
      <w:proofErr w:type="spellEnd"/>
      <w:r w:rsidRPr="003F3CE8">
        <w:rPr>
          <w:rFonts w:ascii="Arial" w:hAnsi="Arial" w:cs="Arial"/>
          <w:sz w:val="16"/>
          <w:szCs w:val="16"/>
        </w:rPr>
        <w:t>. з) п. 5 ПП РФ № 925;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требования о предоставлении копий сертификатов обязательной </w:t>
      </w:r>
      <w:r w:rsidR="0015777B" w:rsidRPr="003F3CE8">
        <w:rPr>
          <w:rFonts w:ascii="Arial" w:hAnsi="Arial" w:cs="Arial"/>
          <w:sz w:val="16"/>
          <w:szCs w:val="16"/>
        </w:rPr>
        <w:t>сертификации на</w:t>
      </w:r>
      <w:r w:rsidRPr="003F3CE8">
        <w:rPr>
          <w:rFonts w:ascii="Arial" w:hAnsi="Arial" w:cs="Arial"/>
          <w:sz w:val="16"/>
          <w:szCs w:val="16"/>
        </w:rPr>
        <w:t xml:space="preserve"> предлагаемый товар в составе заявки на этапе участия в процедуре закупки; </w:t>
      </w:r>
    </w:p>
    <w:p w:rsidR="00D5088C" w:rsidRPr="003F3CE8" w:rsidRDefault="00D5088C" w:rsidP="003F3CE8">
      <w:p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Пр</w:t>
      </w:r>
      <w:r w:rsidR="003F3CE8">
        <w:rPr>
          <w:rFonts w:ascii="Arial" w:hAnsi="Arial" w:cs="Arial"/>
          <w:b/>
          <w:sz w:val="16"/>
          <w:szCs w:val="16"/>
        </w:rPr>
        <w:t>а</w:t>
      </w:r>
      <w:r w:rsidRPr="003F3CE8">
        <w:rPr>
          <w:rFonts w:ascii="Arial" w:hAnsi="Arial" w:cs="Arial"/>
          <w:b/>
          <w:sz w:val="16"/>
          <w:szCs w:val="16"/>
        </w:rPr>
        <w:t>ктикум: ПРАВОМЕРНОСТЬ ИСЧИСЛЕНИЯ</w:t>
      </w:r>
      <w:r w:rsidR="003F3CE8" w:rsidRPr="003F3CE8">
        <w:rPr>
          <w:rFonts w:ascii="Arial" w:hAnsi="Arial" w:cs="Arial"/>
          <w:b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новых СРОКОВ</w:t>
      </w:r>
      <w:r w:rsidRPr="003F3CE8">
        <w:rPr>
          <w:rFonts w:ascii="Arial" w:hAnsi="Arial" w:cs="Arial"/>
          <w:sz w:val="16"/>
          <w:szCs w:val="16"/>
        </w:rPr>
        <w:t xml:space="preserve">, </w:t>
      </w:r>
      <w:r w:rsidRPr="003F3CE8">
        <w:rPr>
          <w:rFonts w:ascii="Arial" w:hAnsi="Arial" w:cs="Arial"/>
          <w:b/>
          <w:sz w:val="16"/>
          <w:szCs w:val="16"/>
        </w:rPr>
        <w:t>указанных в 223-ФЗ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в части времени начала и окончания приема заявок, а также разъяснений положений документации и порядка заключения договоров, а именно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«</w:t>
      </w:r>
      <w:r w:rsidRPr="003F3CE8">
        <w:rPr>
          <w:rFonts w:ascii="Arial" w:hAnsi="Arial" w:cs="Arial"/>
          <w:i/>
          <w:sz w:val="16"/>
          <w:szCs w:val="16"/>
        </w:rPr>
        <w:t>не менее чем за 15 дней до даты окончания</w:t>
      </w:r>
      <w:r w:rsidRPr="003F3CE8">
        <w:rPr>
          <w:rFonts w:ascii="Arial" w:hAnsi="Arial" w:cs="Arial"/>
          <w:sz w:val="16"/>
          <w:szCs w:val="16"/>
        </w:rPr>
        <w:t>» (ч. 17 ст. 3.2.);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«</w:t>
      </w:r>
      <w:r w:rsidRPr="003F3CE8">
        <w:rPr>
          <w:rFonts w:ascii="Arial" w:hAnsi="Arial" w:cs="Arial"/>
          <w:i/>
          <w:sz w:val="16"/>
          <w:szCs w:val="16"/>
        </w:rPr>
        <w:t>не менее чем за 7 дней до даты окончания</w:t>
      </w:r>
      <w:r w:rsidRPr="003F3CE8">
        <w:rPr>
          <w:rFonts w:ascii="Arial" w:hAnsi="Arial" w:cs="Arial"/>
          <w:sz w:val="16"/>
          <w:szCs w:val="16"/>
        </w:rPr>
        <w:t>» (</w:t>
      </w:r>
      <w:proofErr w:type="spellStart"/>
      <w:r w:rsidRPr="003F3CE8">
        <w:rPr>
          <w:rFonts w:ascii="Arial" w:hAnsi="Arial" w:cs="Arial"/>
          <w:sz w:val="16"/>
          <w:szCs w:val="16"/>
        </w:rPr>
        <w:t>пп</w:t>
      </w:r>
      <w:proofErr w:type="spellEnd"/>
      <w:r w:rsidRPr="003F3CE8">
        <w:rPr>
          <w:rFonts w:ascii="Arial" w:hAnsi="Arial" w:cs="Arial"/>
          <w:sz w:val="16"/>
          <w:szCs w:val="16"/>
        </w:rPr>
        <w:t>. а п. 2 ч. 3 ст. 3.4); «</w:t>
      </w:r>
      <w:r w:rsidRPr="003F3CE8">
        <w:rPr>
          <w:rFonts w:ascii="Arial" w:hAnsi="Arial" w:cs="Arial"/>
          <w:i/>
          <w:sz w:val="16"/>
          <w:szCs w:val="16"/>
        </w:rPr>
        <w:t>не менее чем за 4 РАБОЧИХ дня до дня истечения срока</w:t>
      </w:r>
      <w:r w:rsidRPr="003F3CE8">
        <w:rPr>
          <w:rFonts w:ascii="Arial" w:hAnsi="Arial" w:cs="Arial"/>
          <w:sz w:val="16"/>
          <w:szCs w:val="16"/>
        </w:rPr>
        <w:t>» (п. 4 ч. 3 ст. 3.4); «</w:t>
      </w:r>
      <w:r w:rsidRPr="003F3CE8">
        <w:rPr>
          <w:rFonts w:ascii="Arial" w:hAnsi="Arial" w:cs="Arial"/>
          <w:i/>
          <w:sz w:val="16"/>
          <w:szCs w:val="16"/>
        </w:rPr>
        <w:t>не менее чем за 7 РАБОЧИХ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дней до дня проведения</w:t>
      </w:r>
      <w:r w:rsidRPr="003F3CE8">
        <w:rPr>
          <w:rFonts w:ascii="Arial" w:hAnsi="Arial" w:cs="Arial"/>
          <w:sz w:val="16"/>
          <w:szCs w:val="16"/>
        </w:rPr>
        <w:t>» (ч. 23 ст. 3.2.); «</w:t>
      </w:r>
      <w:r w:rsidRPr="003F3CE8">
        <w:rPr>
          <w:rFonts w:ascii="Arial" w:hAnsi="Arial" w:cs="Arial"/>
          <w:i/>
          <w:sz w:val="16"/>
          <w:szCs w:val="16"/>
        </w:rPr>
        <w:t>не менее чем за 5 рабочих дней до дня проведения</w:t>
      </w:r>
      <w:r w:rsidRPr="003F3CE8">
        <w:rPr>
          <w:rFonts w:ascii="Arial" w:hAnsi="Arial" w:cs="Arial"/>
          <w:sz w:val="16"/>
          <w:szCs w:val="16"/>
        </w:rPr>
        <w:t>» ((п. 3 ч. 3 ст. 3.4.); «</w:t>
      </w:r>
      <w:r w:rsidRPr="003F3CE8">
        <w:rPr>
          <w:rFonts w:ascii="Arial" w:hAnsi="Arial" w:cs="Arial"/>
          <w:i/>
          <w:sz w:val="16"/>
          <w:szCs w:val="16"/>
        </w:rPr>
        <w:t>позднее чем за три рабочих дня до даты окончания срока</w:t>
      </w:r>
      <w:r w:rsidRPr="003F3CE8">
        <w:rPr>
          <w:rFonts w:ascii="Arial" w:hAnsi="Arial" w:cs="Arial"/>
          <w:sz w:val="16"/>
          <w:szCs w:val="16"/>
        </w:rPr>
        <w:t>» (ч.3 ст. 3.2),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истечение срока в последний день срока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приходящийся на нерабочий день (ст. 191-194 ГК РФ)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2.1</w:t>
      </w:r>
      <w:r w:rsidRPr="003F3CE8">
        <w:rPr>
          <w:rFonts w:ascii="Arial" w:hAnsi="Arial" w:cs="Arial"/>
          <w:color w:val="C00000"/>
          <w:sz w:val="16"/>
          <w:szCs w:val="16"/>
          <w:u w:val="single"/>
        </w:rPr>
        <w:t>.</w:t>
      </w:r>
      <w:r w:rsidRPr="003F3CE8">
        <w:rPr>
          <w:rFonts w:ascii="Arial" w:hAnsi="Arial" w:cs="Arial"/>
          <w:b/>
          <w:i/>
          <w:color w:val="C00000"/>
          <w:sz w:val="16"/>
          <w:szCs w:val="16"/>
          <w:u w:val="single"/>
        </w:rPr>
        <w:t>ВПЕРВЫЕ!</w:t>
      </w:r>
      <w:r w:rsidRPr="003F3CE8">
        <w:rPr>
          <w:rFonts w:ascii="Arial" w:hAnsi="Arial" w:cs="Arial"/>
          <w:b/>
          <w:i/>
          <w:sz w:val="16"/>
          <w:szCs w:val="16"/>
        </w:rPr>
        <w:t>:</w:t>
      </w:r>
      <w:r w:rsidRPr="003F3CE8">
        <w:rPr>
          <w:rFonts w:ascii="Arial" w:hAnsi="Arial" w:cs="Arial"/>
          <w:b/>
          <w:sz w:val="16"/>
          <w:szCs w:val="16"/>
        </w:rPr>
        <w:t xml:space="preserve"> ОБЗОР ИТОГОВ ПЛАНОВЫХ ВЫЕЗДНЫХ ПРОВЕРОК В ОТНОШЕНИИ ЮРИДИЧЕСКИХ ЛИЦ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НА ПРЕДМЕТ СОБЛЮДЕНИЯ 223-ФЗ ЦЕНТРАЛЬНЫМ АППАРАТА ФАС РОССИИ И ТЕРРИТОРИАЛЬНЫМИ ОРГАНАМИ (ПОВОДЫ ВОЗБУЖДЕНИЯ АДМИНИСТРАТИВНЫХ ДЕЛ В 2019 ГОДУ)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Определении вины должностных лиц в отношении инкриминируемых правонарушений;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Ходатайства о признании либо не признании вины должностных лиц;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Имущественное и финансовое положение упитывающиеся в качестве смягчающих или отягчающих обстоятельств; </w:t>
      </w:r>
    </w:p>
    <w:p w:rsidR="00D5088C" w:rsidRPr="003F3CE8" w:rsidRDefault="0015777B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Реализация в</w:t>
      </w:r>
      <w:r w:rsidR="00D5088C" w:rsidRPr="003F3CE8">
        <w:rPr>
          <w:rFonts w:ascii="Arial" w:hAnsi="Arial" w:cs="Arial"/>
          <w:sz w:val="16"/>
          <w:szCs w:val="16"/>
        </w:rPr>
        <w:t xml:space="preserve"> 2019 году п. 5 Постановления Президиума Верховного Суда РФ от 24.03.2005 № 5 «О </w:t>
      </w:r>
      <w:r w:rsidRPr="003F3CE8">
        <w:rPr>
          <w:rFonts w:ascii="Arial" w:hAnsi="Arial" w:cs="Arial"/>
          <w:sz w:val="16"/>
          <w:szCs w:val="16"/>
        </w:rPr>
        <w:t>некоторых вопросах,</w:t>
      </w:r>
      <w:r w:rsidR="00D5088C" w:rsidRPr="003F3CE8">
        <w:rPr>
          <w:rFonts w:ascii="Arial" w:hAnsi="Arial" w:cs="Arial"/>
          <w:sz w:val="16"/>
          <w:szCs w:val="16"/>
        </w:rPr>
        <w:t xml:space="preserve"> возникающих у судов при применении Кодекса Российской Федерации об административных правонарушениях» в части срока </w:t>
      </w:r>
      <w:r w:rsidRPr="003F3CE8">
        <w:rPr>
          <w:rFonts w:ascii="Arial" w:hAnsi="Arial" w:cs="Arial"/>
          <w:sz w:val="16"/>
          <w:szCs w:val="16"/>
        </w:rPr>
        <w:t>давности привлечения</w:t>
      </w:r>
      <w:r w:rsidR="00D5088C" w:rsidRPr="003F3CE8">
        <w:rPr>
          <w:rFonts w:ascii="Arial" w:hAnsi="Arial" w:cs="Arial"/>
          <w:sz w:val="16"/>
          <w:szCs w:val="16"/>
        </w:rPr>
        <w:t xml:space="preserve"> к административной ответственности в </w:t>
      </w:r>
      <w:r w:rsidRPr="003F3CE8">
        <w:rPr>
          <w:rFonts w:ascii="Arial" w:hAnsi="Arial" w:cs="Arial"/>
          <w:sz w:val="16"/>
          <w:szCs w:val="16"/>
        </w:rPr>
        <w:t>течении 1</w:t>
      </w:r>
      <w:r w:rsidR="00D5088C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года с</w:t>
      </w:r>
      <w:r w:rsidR="00D5088C" w:rsidRPr="003F3CE8">
        <w:rPr>
          <w:rFonts w:ascii="Arial" w:hAnsi="Arial" w:cs="Arial"/>
          <w:sz w:val="16"/>
          <w:szCs w:val="16"/>
        </w:rPr>
        <w:t xml:space="preserve"> момента совершения правонарушения и с момента обнаружения контрольно-надзорными органами; </w:t>
      </w:r>
    </w:p>
    <w:p w:rsidR="00D5088C" w:rsidRPr="003F3CE8" w:rsidRDefault="003F3CE8" w:rsidP="003F3C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КЕЙС-СТАДИ:</w:t>
      </w: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sz w:val="16"/>
          <w:szCs w:val="16"/>
        </w:rPr>
        <w:t xml:space="preserve">Обстоятельства, препятствующие исполнению Закона № 223, при размещении в ЕИС план </w:t>
      </w:r>
      <w:proofErr w:type="spellStart"/>
      <w:r w:rsidR="00D5088C" w:rsidRPr="003F3CE8">
        <w:rPr>
          <w:rFonts w:ascii="Arial" w:hAnsi="Arial" w:cs="Arial"/>
          <w:sz w:val="16"/>
          <w:szCs w:val="16"/>
        </w:rPr>
        <w:t>азакупок</w:t>
      </w:r>
      <w:proofErr w:type="spellEnd"/>
      <w:r w:rsidR="00D5088C" w:rsidRPr="003F3CE8">
        <w:rPr>
          <w:rFonts w:ascii="Arial" w:hAnsi="Arial" w:cs="Arial"/>
          <w:sz w:val="16"/>
          <w:szCs w:val="16"/>
        </w:rPr>
        <w:t xml:space="preserve">, ежемесячных отчётов, направлению информации в реестр договоров </w:t>
      </w:r>
      <w:r w:rsidR="00D5088C" w:rsidRPr="003F3CE8">
        <w:rPr>
          <w:rFonts w:ascii="Arial" w:hAnsi="Arial" w:cs="Arial"/>
          <w:b/>
          <w:sz w:val="16"/>
          <w:szCs w:val="16"/>
        </w:rPr>
        <w:t>ПОЛНОСТЬЮ ИСКЛЮЧАЮЩИЕ ПРИМЕНЕНИЕ ШТРАФОВ</w:t>
      </w:r>
    </w:p>
    <w:p w:rsidR="00D5088C" w:rsidRPr="003F3CE8" w:rsidRDefault="00D5088C" w:rsidP="00B07CA2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>2.2. МАТЕРИАЛЫ ПРОКУРОРСКИХ ПРОВЕРОК,</w:t>
      </w:r>
      <w:r w:rsidRPr="003F3CE8">
        <w:rPr>
          <w:rFonts w:ascii="Arial" w:hAnsi="Arial" w:cs="Arial"/>
          <w:sz w:val="16"/>
          <w:szCs w:val="16"/>
        </w:rPr>
        <w:t xml:space="preserve"> доказывающие поставки товаров с техническими характеристиками значительно </w:t>
      </w:r>
      <w:r w:rsidR="0015777B" w:rsidRPr="003F3CE8">
        <w:rPr>
          <w:rFonts w:ascii="Arial" w:hAnsi="Arial" w:cs="Arial"/>
          <w:sz w:val="16"/>
          <w:szCs w:val="16"/>
        </w:rPr>
        <w:t>отличающихся от</w:t>
      </w:r>
      <w:r w:rsidRPr="003F3CE8">
        <w:rPr>
          <w:rFonts w:ascii="Arial" w:hAnsi="Arial" w:cs="Arial"/>
          <w:sz w:val="16"/>
          <w:szCs w:val="16"/>
        </w:rPr>
        <w:t xml:space="preserve"> заявленных в техническом предложении</w:t>
      </w:r>
    </w:p>
    <w:p w:rsidR="00D5088C" w:rsidRPr="003F3CE8" w:rsidRDefault="003F3CE8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БЛОК-СХЕМА:</w:t>
      </w:r>
      <w:r w:rsidR="00D5088C" w:rsidRPr="003F3CE8">
        <w:rPr>
          <w:rFonts w:ascii="Arial" w:hAnsi="Arial" w:cs="Arial"/>
          <w:sz w:val="16"/>
          <w:szCs w:val="16"/>
        </w:rPr>
        <w:t xml:space="preserve"> «Допустимые критерии указания /не указания технических, качественных и функциональных характеристики закупаемых товаров работ услуг»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3. </w:t>
      </w:r>
      <w:r w:rsidRPr="003F3CE8">
        <w:rPr>
          <w:rFonts w:ascii="Arial" w:hAnsi="Arial" w:cs="Arial"/>
          <w:b/>
          <w:sz w:val="16"/>
          <w:szCs w:val="16"/>
        </w:rPr>
        <w:t>ОШИБКИ ПОЛОЖЕНИЙ О ЗАКУПКАХ</w:t>
      </w:r>
      <w:r w:rsidRPr="003F3CE8">
        <w:rPr>
          <w:rFonts w:ascii="Arial" w:hAnsi="Arial" w:cs="Arial"/>
          <w:sz w:val="16"/>
          <w:szCs w:val="16"/>
        </w:rPr>
        <w:t xml:space="preserve">: реакция контроля по приоритету Закона о закупках над внутренними документами организаторов закупок 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Условия Положений о закупках в части проведения электронных закупок в соответствии с регламентами торговых площадок и не указание сроки рассмотрения заявок комиссией (по электронным закупкам), порядок подачи заявок в целом (по электронным закупкам), требования к содержанию, форме, оформлению и составу заявок на участие в электронных закупках, указанные в законе о закупках;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lastRenderedPageBreak/>
        <w:tab/>
        <w:t xml:space="preserve">ВЫБОР поставщика, исполнителя, подрядчика ИНЫМИ КОНКУРЕНТНЫМИ И НЕКОНКУРЕНТНЫМИ СПОСОБАМИ ЗАКУПОК </w:t>
      </w:r>
      <w:r w:rsidRPr="003F3CE8">
        <w:rPr>
          <w:rFonts w:ascii="Arial" w:hAnsi="Arial" w:cs="Arial"/>
          <w:i/>
          <w:sz w:val="16"/>
          <w:szCs w:val="16"/>
        </w:rPr>
        <w:t xml:space="preserve">(торги, запросы котировок, запросы </w:t>
      </w:r>
      <w:r w:rsidR="0015777B" w:rsidRPr="003F3CE8">
        <w:rPr>
          <w:rFonts w:ascii="Arial" w:hAnsi="Arial" w:cs="Arial"/>
          <w:i/>
          <w:sz w:val="16"/>
          <w:szCs w:val="16"/>
        </w:rPr>
        <w:t>предложений с предварительной квалификацией</w:t>
      </w:r>
      <w:r w:rsidRPr="003F3CE8">
        <w:rPr>
          <w:rFonts w:ascii="Arial" w:hAnsi="Arial" w:cs="Arial"/>
          <w:i/>
          <w:sz w:val="16"/>
          <w:szCs w:val="16"/>
        </w:rPr>
        <w:t xml:space="preserve"> участников, маркетинговые исследования, квалификационные отборы и т.д.)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i/>
          <w:sz w:val="16"/>
          <w:szCs w:val="16"/>
        </w:rPr>
      </w:pPr>
    </w:p>
    <w:p w:rsidR="00D5088C" w:rsidRPr="003F3CE8" w:rsidRDefault="00D5088C" w:rsidP="003F3C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ПРАКТИКУМ: Способ закупки ОПРЕДЕЛЕННЫЙ В СООТВЕТСТВИИ С ПОЛОЖЕНИЕМ О ЗАКУПКЕ исходя из потребностей заказчика и маркетинговые исследования как конкурентный и неконкурентный способ определения поставщика с</w:t>
      </w:r>
      <w:r w:rsidR="003F3CE8" w:rsidRPr="003F3CE8">
        <w:rPr>
          <w:rFonts w:ascii="Arial" w:hAnsi="Arial" w:cs="Arial"/>
          <w:b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 xml:space="preserve">противоречивыми позициями Центрального аппарата ФАС России и территориального управления УФАС России </w:t>
      </w:r>
    </w:p>
    <w:p w:rsidR="00D5088C" w:rsidRPr="003F3CE8" w:rsidRDefault="00D5088C" w:rsidP="00B07CA2">
      <w:pPr>
        <w:spacing w:after="0" w:line="240" w:lineRule="auto"/>
        <w:ind w:hanging="567"/>
        <w:jc w:val="center"/>
        <w:rPr>
          <w:rFonts w:ascii="Arial" w:hAnsi="Arial" w:cs="Arial"/>
          <w:b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ПРЕДОСТАВЛЕНИЕ ПРЕИМУЩЕСТВ УЧАСТНИКАМ, находящимся в непосредственной близости от заказчика, путем установления коротких сроков подачи заявок;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ОТСУТСТВИЕ ПРЕДЛОЖЕНИЙ О СНИЖЕНИИ ЦЕНЫ ДОГОВОРА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в ходе проведения торгов как основание для отказа участнику в допуске к участию в аукционе;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</w:p>
    <w:p w:rsidR="00D5088C" w:rsidRPr="003F3CE8" w:rsidRDefault="00D5088C" w:rsidP="003F3CE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РАБОТА в фокус группе: </w:t>
      </w:r>
      <w:r w:rsidRPr="003F3CE8">
        <w:rPr>
          <w:rFonts w:ascii="Arial" w:hAnsi="Arial" w:cs="Arial"/>
          <w:sz w:val="16"/>
          <w:szCs w:val="16"/>
        </w:rPr>
        <w:t>Ссылки в положении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о закупке на НПА не предусмотренные законодательством о КС: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все «ЗА» и «ПРОТИВ»</w:t>
      </w:r>
    </w:p>
    <w:p w:rsidR="00D5088C" w:rsidRPr="003F3CE8" w:rsidRDefault="00D5088C" w:rsidP="00B07CA2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3.1.</w:t>
      </w:r>
      <w:r w:rsidRPr="003F3CE8">
        <w:rPr>
          <w:rFonts w:ascii="Arial" w:hAnsi="Arial" w:cs="Arial"/>
          <w:b/>
          <w:sz w:val="16"/>
          <w:szCs w:val="16"/>
        </w:rPr>
        <w:t xml:space="preserve"> РАБОТА В ФОКУС ГРУППЕ</w:t>
      </w:r>
      <w:r w:rsidRPr="003F3CE8">
        <w:rPr>
          <w:rFonts w:ascii="Arial" w:hAnsi="Arial" w:cs="Arial"/>
          <w:sz w:val="16"/>
          <w:szCs w:val="16"/>
        </w:rPr>
        <w:t xml:space="preserve"> «ИНФОРМАТИЗАЦИЯ ЗАКУПОК У ЕДИНСТВЕННОГО ПОСТАВЩИКА (ПОДРЯДЧИКА, ИСПОЛНИТЕЛЯ) отличительные особенности их подготовки и размещения с учетом Типовых положений о закупках (извещение, документация о закупке, протокол, участие комиссии в обосновании необходимости закупки неконкурентным способом, определение цены договора)</w:t>
      </w:r>
    </w:p>
    <w:p w:rsidR="00D5088C" w:rsidRPr="003F3CE8" w:rsidRDefault="00D5088C" w:rsidP="003F3CE8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>4. ФОРМИРОВАНИЕ, УТВЕРЖДЕНИЕ, ВЕДЕНИЕ ПЛАНОВ ЗАКУПОК</w:t>
      </w:r>
      <w:r w:rsidRPr="003F3CE8">
        <w:rPr>
          <w:rFonts w:ascii="Arial" w:hAnsi="Arial" w:cs="Arial"/>
          <w:sz w:val="16"/>
          <w:szCs w:val="16"/>
        </w:rPr>
        <w:t xml:space="preserve"> в соответствии с ПП РФ от 17.09.2012 № 932 и ПП РФ от 10.09.2012 N 908 в 2019 году: НОВЫЕ КРИТЕРИИ ОПРЕДЕЛЕНИЯ ВЫСОКОТЕХНОЛОГИЧНОЙ И ИННОВАЦИОННОЙ ПРОДУКЦИИ ДЛЯ ЦЕЛЕЙ ПЛАНИРОВАНИЯ ЗАКУПОК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План ФХД, ремонтные, инвестиционные и иные программы для целей формирования плановых потребностей заказчика;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Функциональные особенности ЕИС в части ведения планов закупок в 2019 году (размещение, внесение изменений, корректировка планов, взаимосвязь извещений и структурированных форм планов и. т.д.);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Заключение договоров на поставку товаров, выполнение работ, оказание услуг по результатам закупок, исключительно в соответствии с планом закупок: нарушения реализации ч.5.1. ст.3 № 223-ФЗ, выявляемые правоохранительными и надзорными органами, пути минимизации ответственности;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5.</w:t>
      </w:r>
      <w:r w:rsidRPr="003F3CE8">
        <w:rPr>
          <w:rFonts w:ascii="Arial" w:hAnsi="Arial" w:cs="Arial"/>
          <w:b/>
          <w:sz w:val="16"/>
          <w:szCs w:val="16"/>
        </w:rPr>
        <w:t xml:space="preserve"> МЕТОД ОДНОЙ ЦЕНЫ</w:t>
      </w:r>
      <w:r w:rsidRPr="003F3CE8">
        <w:rPr>
          <w:rFonts w:ascii="Arial" w:hAnsi="Arial" w:cs="Arial"/>
          <w:sz w:val="16"/>
          <w:szCs w:val="16"/>
        </w:rPr>
        <w:t xml:space="preserve">, </w:t>
      </w:r>
      <w:r w:rsidRPr="003F3CE8">
        <w:rPr>
          <w:rFonts w:ascii="Arial" w:hAnsi="Arial" w:cs="Arial"/>
          <w:i/>
          <w:sz w:val="16"/>
          <w:szCs w:val="16"/>
        </w:rPr>
        <w:t>иные методы ценообразование в правилах обоснования</w:t>
      </w:r>
      <w:r w:rsidRPr="003F3CE8">
        <w:rPr>
          <w:rFonts w:ascii="Arial" w:hAnsi="Arial" w:cs="Arial"/>
          <w:sz w:val="16"/>
          <w:szCs w:val="16"/>
        </w:rPr>
        <w:t xml:space="preserve"> начальной (максимальной) цены договора (лота)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запросы дополнительных разъяснений порядка ценообразования и обоснованности такого снижения цены;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РЕШЕНИЯ О СОГЛАСОВАНИИ ЗАКЛЮЧЕНИЯ С ЕДИНСТВЕННЫМИ УЧАСТНИКАМИ ЗАКУПОК ПО ЦЕНЕ НИЖЕ ЦЕНЫ</w:t>
      </w:r>
      <w:r w:rsidRPr="003F3CE8">
        <w:rPr>
          <w:rFonts w:ascii="Arial" w:hAnsi="Arial" w:cs="Arial"/>
          <w:sz w:val="16"/>
          <w:szCs w:val="16"/>
        </w:rPr>
        <w:t xml:space="preserve"> указанной в ценовом предложении с учётом функционала ЭТП и условий проведения преддоговорных переговоров;</w:t>
      </w:r>
    </w:p>
    <w:p w:rsidR="00D5088C" w:rsidRPr="003F3CE8" w:rsidRDefault="00D5088C" w:rsidP="003F3CE8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 xml:space="preserve">ДОБРОВОЛЬНОСТЬ ПОВЫШЕНИЯ ПРЕДПОЧТИТЕЛЬНОСТИ ЗАЯВОК </w:t>
      </w:r>
      <w:r w:rsidRPr="003F3CE8">
        <w:rPr>
          <w:rFonts w:ascii="Arial" w:hAnsi="Arial" w:cs="Arial"/>
          <w:sz w:val="16"/>
          <w:szCs w:val="16"/>
        </w:rPr>
        <w:t>участников закупки: НЮАНСЫ ДОПОЛНИТЕЛЬНОГО ЭТАПА ПЕРЕТОРЖКИ В ЗАКУПКАХ;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5.1. </w:t>
      </w:r>
      <w:r w:rsidRPr="003F3CE8">
        <w:rPr>
          <w:rFonts w:ascii="Arial" w:hAnsi="Arial" w:cs="Arial"/>
          <w:b/>
          <w:sz w:val="16"/>
          <w:szCs w:val="16"/>
        </w:rPr>
        <w:t>ДЕМПИНГОВОЕ СНИЖЕНИЕ ЦЕНЫ ДОГОВОРА</w:t>
      </w:r>
      <w:r w:rsidRPr="003F3CE8">
        <w:rPr>
          <w:rFonts w:ascii="Arial" w:hAnsi="Arial" w:cs="Arial"/>
          <w:sz w:val="16"/>
          <w:szCs w:val="16"/>
        </w:rPr>
        <w:t xml:space="preserve"> выявление лучших условий исполнения договора при указании различных предложений о цене договора, сниженных на 25 процентов и более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ПРИМЕНЕНИЕ ПОВЫШЕННОГО РАЗМЕРА ОБЕСПЕЧЕНИЯ ИСПОЛНЕНИЯ </w:t>
      </w:r>
      <w:r w:rsidR="0015777B" w:rsidRPr="003F3CE8">
        <w:rPr>
          <w:rFonts w:ascii="Arial" w:hAnsi="Arial" w:cs="Arial"/>
          <w:sz w:val="16"/>
          <w:szCs w:val="16"/>
        </w:rPr>
        <w:t>ДОГОВОРА при</w:t>
      </w:r>
      <w:r w:rsidRPr="003F3CE8">
        <w:rPr>
          <w:rFonts w:ascii="Arial" w:hAnsi="Arial" w:cs="Arial"/>
          <w:sz w:val="16"/>
          <w:szCs w:val="16"/>
        </w:rPr>
        <w:t xml:space="preserve"> заключении договора с учетом антидемпинговых мер (</w:t>
      </w:r>
      <w:r w:rsidRPr="003F3CE8">
        <w:rPr>
          <w:rFonts w:ascii="Arial" w:hAnsi="Arial" w:cs="Arial"/>
          <w:i/>
          <w:sz w:val="16"/>
          <w:szCs w:val="16"/>
        </w:rPr>
        <w:t xml:space="preserve">ошибки формирования ценового </w:t>
      </w:r>
      <w:r w:rsidR="0015777B" w:rsidRPr="003F3CE8">
        <w:rPr>
          <w:rFonts w:ascii="Arial" w:hAnsi="Arial" w:cs="Arial"/>
          <w:i/>
          <w:sz w:val="16"/>
          <w:szCs w:val="16"/>
        </w:rPr>
        <w:t>предложения с</w:t>
      </w:r>
      <w:r w:rsidRPr="003F3CE8">
        <w:rPr>
          <w:rFonts w:ascii="Arial" w:hAnsi="Arial" w:cs="Arial"/>
          <w:i/>
          <w:sz w:val="16"/>
          <w:szCs w:val="16"/>
        </w:rPr>
        <w:t xml:space="preserve"> учетом всех возможных расходов, связанных с исполнением обязательств по договору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3F3CE8" w:rsidP="003F3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sz w:val="16"/>
          <w:szCs w:val="16"/>
        </w:rPr>
        <w:t xml:space="preserve">6. </w:t>
      </w:r>
      <w:r w:rsidR="00D5088C" w:rsidRPr="003F3CE8">
        <w:rPr>
          <w:rFonts w:ascii="Arial" w:hAnsi="Arial" w:cs="Arial"/>
          <w:b/>
          <w:sz w:val="16"/>
          <w:szCs w:val="16"/>
        </w:rPr>
        <w:t>ОБЯЗАТЕЛЬНЫЕ и ДОПОЛНИТЕЛЬНЫЕ ТРЕБОВАНИЯ К УЧАСТНИКАМ ЗАКУПОК</w:t>
      </w:r>
      <w:r w:rsidR="00D5088C" w:rsidRPr="003F3CE8">
        <w:rPr>
          <w:rFonts w:ascii="Arial" w:hAnsi="Arial" w:cs="Arial"/>
          <w:sz w:val="16"/>
          <w:szCs w:val="16"/>
        </w:rPr>
        <w:t xml:space="preserve"> как предоставление преимуществ ограниченному кругу участников закупок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Необоснованное признание несоответствующих требованиям документации о закупке заявок участников закупок;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</w:p>
    <w:p w:rsidR="00D5088C" w:rsidRPr="003F3CE8" w:rsidRDefault="003F3CE8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ДИСКУССИОННАЯ ПАНЕЛЬ</w:t>
      </w:r>
      <w:r w:rsidR="00D5088C"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правомерность требований</w:t>
      </w:r>
      <w:r w:rsidR="00D5088C" w:rsidRPr="003F3CE8">
        <w:rPr>
          <w:rFonts w:ascii="Arial" w:hAnsi="Arial" w:cs="Arial"/>
          <w:sz w:val="16"/>
          <w:szCs w:val="16"/>
        </w:rPr>
        <w:t xml:space="preserve"> об отсутствии решения суда, административного органа о наложении ареста на имущество участника, наличия кредиторской задолженности не более 50 % от балансовой стоимости чистых активов за последний завершенный отчетный период, отсутствии признаков корпоративного мошенничества и коррупционных действий, участия в закупочной процедуре лиц, аффилированных с иными участниками закупки</w:t>
      </w:r>
    </w:p>
    <w:p w:rsidR="00D5088C" w:rsidRPr="003F3CE8" w:rsidRDefault="00D5088C" w:rsidP="00B07CA2">
      <w:pPr>
        <w:spacing w:after="0" w:line="240" w:lineRule="auto"/>
        <w:ind w:hanging="567"/>
        <w:jc w:val="center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color w:val="C00000"/>
          <w:sz w:val="16"/>
          <w:szCs w:val="16"/>
        </w:rPr>
        <w:t>В</w:t>
      </w:r>
      <w:r w:rsidRPr="003F3CE8">
        <w:rPr>
          <w:rFonts w:ascii="Arial" w:hAnsi="Arial" w:cs="Arial"/>
          <w:b/>
          <w:color w:val="C00000"/>
          <w:sz w:val="16"/>
          <w:szCs w:val="16"/>
          <w:u w:val="single"/>
        </w:rPr>
        <w:t xml:space="preserve"> ПОДАРОК КАЖДОМУ УЧАСТНИКУ</w:t>
      </w:r>
      <w:r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3F3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 Обзор открытых источников для работы в закупках с помощью которых можно проверить задолженность по уплате налогов, судимости, банкротству, бухгалтерской отчётности, </w:t>
      </w:r>
      <w:r w:rsidR="0015777B" w:rsidRPr="003F3CE8">
        <w:rPr>
          <w:rFonts w:ascii="Arial" w:hAnsi="Arial" w:cs="Arial"/>
          <w:sz w:val="16"/>
          <w:szCs w:val="16"/>
        </w:rPr>
        <w:t>дисквалификации участников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="0015777B" w:rsidRPr="003F3CE8">
        <w:rPr>
          <w:rFonts w:ascii="Arial" w:hAnsi="Arial" w:cs="Arial"/>
          <w:sz w:val="16"/>
          <w:szCs w:val="16"/>
        </w:rPr>
        <w:t>закупок, привлечение</w:t>
      </w:r>
      <w:r w:rsidRPr="003F3CE8">
        <w:rPr>
          <w:rFonts w:ascii="Arial" w:hAnsi="Arial" w:cs="Arial"/>
          <w:sz w:val="16"/>
          <w:szCs w:val="16"/>
        </w:rPr>
        <w:t xml:space="preserve"> к ответственности за незаконное вознаграждение, фактическую выдачу нотариальных доверенностей по их реквизитам, соответствие банков, выдающих банковские гарантии.</w:t>
      </w:r>
    </w:p>
    <w:p w:rsidR="00D5088C" w:rsidRPr="003F3CE8" w:rsidRDefault="00D5088C" w:rsidP="00B07CA2">
      <w:pPr>
        <w:spacing w:after="0" w:line="240" w:lineRule="auto"/>
        <w:ind w:hanging="567"/>
        <w:jc w:val="center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i/>
          <w:sz w:val="16"/>
          <w:szCs w:val="16"/>
        </w:rPr>
        <w:t>+ а также</w:t>
      </w:r>
    </w:p>
    <w:p w:rsidR="00D5088C" w:rsidRPr="003F3CE8" w:rsidRDefault="00D5088C" w:rsidP="003F3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ПРИЕМЛЕМЫЕ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ПРАВИЛА РАБОТЫ</w:t>
      </w:r>
      <w:r w:rsidRPr="003F3CE8">
        <w:rPr>
          <w:rFonts w:ascii="Arial" w:hAnsi="Arial" w:cs="Arial"/>
          <w:sz w:val="16"/>
          <w:szCs w:val="16"/>
        </w:rPr>
        <w:t xml:space="preserve"> с реестром лицензии, базой свидетельств СРО, регистрационных удостоверений, реестра заключений экспертиз проектной документации, информационной системой ценообразования в строительстве на КОНКРЕТНЫХ </w:t>
      </w:r>
      <w:r w:rsidR="0015777B" w:rsidRPr="003F3CE8">
        <w:rPr>
          <w:rFonts w:ascii="Arial" w:hAnsi="Arial" w:cs="Arial"/>
          <w:sz w:val="16"/>
          <w:szCs w:val="16"/>
        </w:rPr>
        <w:t>примерах!!!!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6.1. </w:t>
      </w:r>
      <w:r w:rsidRPr="003F3CE8">
        <w:rPr>
          <w:rFonts w:ascii="Arial" w:hAnsi="Arial" w:cs="Arial"/>
          <w:b/>
          <w:sz w:val="16"/>
          <w:szCs w:val="16"/>
        </w:rPr>
        <w:t xml:space="preserve">АККРЕДИТАЦИЯ </w:t>
      </w:r>
      <w:r w:rsidR="0015777B" w:rsidRPr="003F3CE8">
        <w:rPr>
          <w:rFonts w:ascii="Arial" w:hAnsi="Arial" w:cs="Arial"/>
          <w:b/>
          <w:sz w:val="16"/>
          <w:szCs w:val="16"/>
        </w:rPr>
        <w:t>в порядке,</w:t>
      </w:r>
      <w:r w:rsidRPr="003F3CE8">
        <w:rPr>
          <w:rFonts w:ascii="Arial" w:hAnsi="Arial" w:cs="Arial"/>
          <w:b/>
          <w:sz w:val="16"/>
          <w:szCs w:val="16"/>
        </w:rPr>
        <w:t xml:space="preserve"> установленном ОПЕРАТОРОМ ПЛОЩАДКИ</w:t>
      </w:r>
      <w:r w:rsidRPr="003F3CE8">
        <w:rPr>
          <w:rFonts w:ascii="Arial" w:hAnsi="Arial" w:cs="Arial"/>
          <w:sz w:val="16"/>
          <w:szCs w:val="16"/>
        </w:rPr>
        <w:t xml:space="preserve"> для участия в конкурентной закупке согласно требований ч. 3 ст. 3.3 № 223-ФЗ: НЮАНСЫ установление обязательных требований для прохождения аккредитации на ЭТП и подтверждения соответствия требованиям законодательства РФ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Просрочки рассмотрения заявок на аккредитацию операторами электронных торговых площадок; 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Допустимость требований о регистрации на сторонних ресурсах заказчиков с целью принятия участия в электронных закупках; 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Документы и сведения в реестре аккредитованных участников закупок и правомерность их требования о предоставлении во вторых частях (</w:t>
      </w:r>
      <w:r w:rsidRPr="003F3CE8">
        <w:rPr>
          <w:rFonts w:ascii="Arial" w:hAnsi="Arial" w:cs="Arial"/>
          <w:i/>
          <w:sz w:val="16"/>
          <w:szCs w:val="16"/>
        </w:rPr>
        <w:t xml:space="preserve">учредительные документы, устав, выписка из ЕГРЮЛ, ЕГРИП и т.д.);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i/>
          <w:sz w:val="16"/>
          <w:szCs w:val="16"/>
        </w:rPr>
        <w:t>ТРЕБОВАНИЯ О СОЗДАНИИ ЭЛЕКТРОННЫХ ДОКУМЕНТОВ ПУТЕМ СКАНИРОВАНИЯ С ИХ ОРИГИНАЛОВ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как дополнительные требования с учётом правил использования усиленной квалифицированной электронной подписи, установленные законодательством РФ;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 xml:space="preserve">6.2. ДОКУМЕНТАЛЬНОЕ </w:t>
      </w:r>
      <w:r w:rsidR="00B07CA2" w:rsidRPr="003F3CE8">
        <w:rPr>
          <w:rFonts w:ascii="Arial" w:hAnsi="Arial" w:cs="Arial"/>
          <w:b/>
          <w:sz w:val="16"/>
          <w:szCs w:val="16"/>
        </w:rPr>
        <w:t>ПОДТВЕРЖДЕНИЕ В</w:t>
      </w:r>
      <w:r w:rsidRPr="003F3CE8">
        <w:rPr>
          <w:rFonts w:ascii="Arial" w:hAnsi="Arial" w:cs="Arial"/>
          <w:b/>
          <w:sz w:val="16"/>
          <w:szCs w:val="16"/>
        </w:rPr>
        <w:t xml:space="preserve"> ЗАЯВКЕ СООТВЕТСТВИЯ УЧАСТНИКА </w:t>
      </w:r>
      <w:r w:rsidR="00B07CA2" w:rsidRPr="003F3CE8">
        <w:rPr>
          <w:rFonts w:ascii="Arial" w:hAnsi="Arial" w:cs="Arial"/>
          <w:b/>
          <w:sz w:val="16"/>
          <w:szCs w:val="16"/>
        </w:rPr>
        <w:t>ЗАКУПКИ</w:t>
      </w:r>
      <w:r w:rsidR="00B07CA2" w:rsidRPr="003F3CE8">
        <w:rPr>
          <w:rFonts w:ascii="Arial" w:hAnsi="Arial" w:cs="Arial"/>
          <w:sz w:val="16"/>
          <w:szCs w:val="16"/>
        </w:rPr>
        <w:t xml:space="preserve"> требованиям</w:t>
      </w:r>
      <w:r w:rsidRPr="003F3CE8">
        <w:rPr>
          <w:rFonts w:ascii="Arial" w:hAnsi="Arial" w:cs="Arial"/>
          <w:sz w:val="16"/>
          <w:szCs w:val="16"/>
        </w:rPr>
        <w:t xml:space="preserve"> установленным заказчиком </w:t>
      </w:r>
      <w:r w:rsidR="00B07CA2" w:rsidRPr="003F3CE8">
        <w:rPr>
          <w:rFonts w:ascii="Arial" w:hAnsi="Arial" w:cs="Arial"/>
          <w:sz w:val="16"/>
          <w:szCs w:val="16"/>
        </w:rPr>
        <w:t>и проведение</w:t>
      </w:r>
      <w:r w:rsidRPr="003F3CE8">
        <w:rPr>
          <w:rFonts w:ascii="Arial" w:hAnsi="Arial" w:cs="Arial"/>
          <w:sz w:val="16"/>
          <w:szCs w:val="16"/>
        </w:rPr>
        <w:t xml:space="preserve"> проверки участников в рамках проявления должной осмотрительности и осторожности в соответствии с требованиями Минфина России и ФНС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адрес массовой регистрации юридических лиц и предоставлении копии договора аренды;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Чрезмерное и необоснованное требование о предоставлении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составе заявки писем-подтверждений кредитоспособности, оформляемых на бланке организации участника;</w:t>
      </w:r>
    </w:p>
    <w:p w:rsidR="00D5088C" w:rsidRPr="003F3CE8" w:rsidRDefault="00D5088C" w:rsidP="00B07CA2">
      <w:pPr>
        <w:spacing w:line="240" w:lineRule="auto"/>
        <w:ind w:hanging="567"/>
        <w:jc w:val="both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Требования о предоставлении в составе заявке и проверки выписки из реестра членов </w:t>
      </w:r>
      <w:proofErr w:type="spellStart"/>
      <w:r w:rsidRPr="003F3CE8">
        <w:rPr>
          <w:rFonts w:ascii="Arial" w:hAnsi="Arial" w:cs="Arial"/>
          <w:sz w:val="16"/>
          <w:szCs w:val="16"/>
        </w:rPr>
        <w:t>саморегулируемой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организации (СРО)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при проведении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КОНКУРЕТНЫХ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закупок на строительство, реконструкцию, капитальный ремонт объектов капитального строительства </w:t>
      </w:r>
      <w:r w:rsidRPr="003F3CE8">
        <w:rPr>
          <w:rFonts w:ascii="Arial" w:hAnsi="Arial" w:cs="Arial"/>
          <w:i/>
          <w:sz w:val="16"/>
          <w:szCs w:val="16"/>
        </w:rPr>
        <w:t>(по материалам практики контроля 2019 года)</w:t>
      </w:r>
    </w:p>
    <w:p w:rsidR="00D5088C" w:rsidRPr="003F3CE8" w:rsidRDefault="003F3CE8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ПРАКТИКУМ</w:t>
      </w:r>
      <w:r w:rsidR="00D5088C" w:rsidRPr="003F3CE8">
        <w:rPr>
          <w:rFonts w:ascii="Arial" w:hAnsi="Arial" w:cs="Arial"/>
          <w:sz w:val="16"/>
          <w:szCs w:val="16"/>
        </w:rPr>
        <w:t xml:space="preserve"> «Требование к участнику закупки об отсутствии задолженности перед бюджетом РФ и справка из налогового органа об отсутствии (наличии) задолженности по уплате налогов, сборов, пеней и штрафов как подтверждение возможности надлежащего исполнения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sz w:val="16"/>
          <w:szCs w:val="16"/>
        </w:rPr>
        <w:t>договора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sz w:val="16"/>
          <w:szCs w:val="16"/>
        </w:rPr>
        <w:t>(временные затраты на получение с учётом срока ее выдачи; исчисление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sz w:val="16"/>
          <w:szCs w:val="16"/>
        </w:rPr>
        <w:t xml:space="preserve">последнего отчетного периода месяцем, первым кварталом годом, полугодие, девятью месяцами календарным годом в соответствии с № 27-ФЗ «Об индивидуальном (персонифицированном) учете в системе обязательного пенсионного страхования»; декларирование отсутствия задолженности и проверки информаций об отсутствии (наличии) задолженности по налогам, сборам и иным платежам); </w:t>
      </w:r>
    </w:p>
    <w:p w:rsidR="00D5088C" w:rsidRPr="003F3CE8" w:rsidRDefault="00D5088C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справка из налогового органа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об исполнении налогоплательщиком обязанности по уплате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налогов, сборов, пеней,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штрафов, процентов подписанных начальником (заместителем начальника) ФНС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с воспроизведением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государственного герба Российской Федерации, выданная не ранее одного месяца до даты извещения о проведении конкурентной закупки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и т.д.»</w:t>
      </w:r>
    </w:p>
    <w:p w:rsidR="00D5088C" w:rsidRPr="003F3CE8" w:rsidRDefault="00D5088C" w:rsidP="00B07CA2">
      <w:pPr>
        <w:spacing w:line="240" w:lineRule="auto"/>
        <w:ind w:hanging="567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lastRenderedPageBreak/>
        <w:tab/>
        <w:t xml:space="preserve">7. </w:t>
      </w:r>
      <w:r w:rsidRPr="003F3CE8">
        <w:rPr>
          <w:rFonts w:ascii="Arial" w:hAnsi="Arial" w:cs="Arial"/>
          <w:b/>
          <w:sz w:val="16"/>
          <w:szCs w:val="16"/>
        </w:rPr>
        <w:t>ПРЕЗУМПЦИЯ ДОБРОСОВЕСТНОСТИ УЧАСТНИКОВ ПРОЦЕДУРЫ ЗАКУПОК</w:t>
      </w:r>
      <w:r w:rsidRPr="003F3CE8">
        <w:rPr>
          <w:rFonts w:ascii="Arial" w:hAnsi="Arial" w:cs="Arial"/>
          <w:sz w:val="16"/>
          <w:szCs w:val="16"/>
        </w:rPr>
        <w:t xml:space="preserve"> направленное на расширение возможностей на участие в закупке и развитие конкуренции: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ОГРАНИЧЕНИЯ КОНКУРЕНЦИИ ПРИ ЗАКУПКАХ ЛЕКАРСТВ по МНН с дополнительными характеристиками и требования схем лечения конкретными лекарственными препаратами в соответствии с ч. 2 ст. 99 ФЗ № 323-</w:t>
      </w:r>
      <w:r w:rsidR="0015777B" w:rsidRPr="003F3CE8">
        <w:rPr>
          <w:rFonts w:ascii="Arial" w:hAnsi="Arial" w:cs="Arial"/>
          <w:sz w:val="16"/>
          <w:szCs w:val="16"/>
        </w:rPr>
        <w:t>ФЗ «</w:t>
      </w:r>
      <w:r w:rsidRPr="003F3CE8">
        <w:rPr>
          <w:rFonts w:ascii="Arial" w:hAnsi="Arial" w:cs="Arial"/>
          <w:sz w:val="16"/>
          <w:szCs w:val="16"/>
        </w:rPr>
        <w:t>Об основах охраны здоровья граждан в Российской Федерации»;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отсутствие «четкого» графика поставки товаров, предоставляющее преимущество участникам закупок;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Допустимая значимость критерия «</w:t>
      </w:r>
      <w:r w:rsidRPr="003F3CE8">
        <w:rPr>
          <w:rFonts w:ascii="Arial" w:hAnsi="Arial" w:cs="Arial"/>
          <w:b/>
          <w:sz w:val="16"/>
          <w:szCs w:val="16"/>
        </w:rPr>
        <w:t>ЦЕНОВОЕ ПРЕДЛОЖЕНИЕ УЧАСТНИКА</w:t>
      </w:r>
      <w:r w:rsidRPr="003F3CE8">
        <w:rPr>
          <w:rFonts w:ascii="Arial" w:hAnsi="Arial" w:cs="Arial"/>
          <w:sz w:val="16"/>
          <w:szCs w:val="16"/>
        </w:rPr>
        <w:t>» с целью исключения создания преимущественных условий участия в закупках;</w:t>
      </w:r>
    </w:p>
    <w:p w:rsidR="00D5088C" w:rsidRPr="003F3CE8" w:rsidRDefault="00D5088C" w:rsidP="00B07CA2">
      <w:pPr>
        <w:spacing w:line="240" w:lineRule="auto"/>
        <w:ind w:hanging="567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Поставка по </w:t>
      </w:r>
      <w:r w:rsidRPr="003F3CE8">
        <w:rPr>
          <w:rFonts w:ascii="Arial" w:hAnsi="Arial" w:cs="Arial"/>
          <w:b/>
          <w:sz w:val="16"/>
          <w:szCs w:val="16"/>
        </w:rPr>
        <w:t>заявке</w:t>
      </w:r>
      <w:r w:rsidRPr="003F3CE8">
        <w:rPr>
          <w:rFonts w:ascii="Arial" w:hAnsi="Arial" w:cs="Arial"/>
          <w:sz w:val="16"/>
          <w:szCs w:val="16"/>
        </w:rPr>
        <w:t xml:space="preserve"> заказчика путем доставки товара по месту назначение как ненадлежащее указание место поставки, а также </w:t>
      </w:r>
      <w:r w:rsidRPr="003F3CE8">
        <w:rPr>
          <w:rFonts w:ascii="Arial" w:hAnsi="Arial" w:cs="Arial"/>
          <w:b/>
          <w:sz w:val="16"/>
          <w:szCs w:val="16"/>
        </w:rPr>
        <w:t>КРИТЕРИИ разумности установления дискриминационного срока исполнения договора (</w:t>
      </w:r>
      <w:r w:rsidRPr="003F3CE8">
        <w:rPr>
          <w:rFonts w:ascii="Arial" w:hAnsi="Arial" w:cs="Arial"/>
          <w:i/>
          <w:sz w:val="16"/>
          <w:szCs w:val="16"/>
        </w:rPr>
        <w:t>обзор сильных и слабых позиций контроля 2019 года</w:t>
      </w:r>
      <w:r w:rsidRPr="003F3CE8">
        <w:rPr>
          <w:rFonts w:ascii="Arial" w:hAnsi="Arial" w:cs="Arial"/>
          <w:b/>
          <w:sz w:val="16"/>
          <w:szCs w:val="16"/>
        </w:rPr>
        <w:t>)</w:t>
      </w:r>
    </w:p>
    <w:p w:rsidR="00D5088C" w:rsidRPr="003F3CE8" w:rsidRDefault="003F3CE8" w:rsidP="003F3C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 xml:space="preserve">Решение БИЗНЕС КЕЙСА: </w:t>
      </w:r>
      <w:r w:rsidR="00D5088C" w:rsidRPr="003F3CE8">
        <w:rPr>
          <w:rFonts w:ascii="Arial" w:hAnsi="Arial" w:cs="Arial"/>
          <w:sz w:val="16"/>
          <w:szCs w:val="16"/>
        </w:rPr>
        <w:t>Возможность предоставления на этапе заключения договора подписанного со стороны победителя закупки ранее 10 дневного срока как нарушение либо не нарушение сроков заключения договора в соответствии с ч. 15 ст. 3.2 № 223-ФЗ по результатам конкурентной закупки</w:t>
      </w:r>
    </w:p>
    <w:p w:rsidR="00D5088C" w:rsidRPr="003F3CE8" w:rsidRDefault="00D5088C" w:rsidP="00B07CA2">
      <w:pPr>
        <w:spacing w:line="240" w:lineRule="auto"/>
        <w:ind w:hanging="567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8.</w:t>
      </w:r>
      <w:r w:rsidRPr="003F3CE8">
        <w:rPr>
          <w:rFonts w:ascii="Arial" w:hAnsi="Arial" w:cs="Arial"/>
          <w:b/>
          <w:sz w:val="16"/>
          <w:szCs w:val="16"/>
        </w:rPr>
        <w:t xml:space="preserve"> АРТИКУЛЫ ЗАКУПАЕМЫХ ТОВАРОВ</w:t>
      </w:r>
      <w:r w:rsidRPr="003F3CE8">
        <w:rPr>
          <w:rFonts w:ascii="Arial" w:hAnsi="Arial" w:cs="Arial"/>
          <w:sz w:val="16"/>
          <w:szCs w:val="16"/>
        </w:rPr>
        <w:t xml:space="preserve"> с пометкой </w:t>
      </w:r>
      <w:r w:rsidRPr="003F3CE8">
        <w:rPr>
          <w:rFonts w:ascii="Arial" w:hAnsi="Arial" w:cs="Arial"/>
          <w:b/>
          <w:sz w:val="16"/>
          <w:szCs w:val="16"/>
        </w:rPr>
        <w:t>ИЛИ ЭКВИВАЛЕНТ</w:t>
      </w:r>
      <w:r w:rsidRPr="003F3CE8">
        <w:rPr>
          <w:rFonts w:ascii="Arial" w:hAnsi="Arial" w:cs="Arial"/>
          <w:sz w:val="16"/>
          <w:szCs w:val="16"/>
        </w:rPr>
        <w:t xml:space="preserve"> и не предъявление ограничений к поставке товаров иного производителя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Использование запатентованных промышленных образцов и нарушение исключительного права </w:t>
      </w:r>
      <w:r w:rsidR="0015777B" w:rsidRPr="003F3CE8">
        <w:rPr>
          <w:rFonts w:ascii="Arial" w:hAnsi="Arial" w:cs="Arial"/>
          <w:sz w:val="16"/>
          <w:szCs w:val="16"/>
        </w:rPr>
        <w:t>правообладателя при</w:t>
      </w:r>
      <w:r w:rsidRPr="003F3CE8">
        <w:rPr>
          <w:rFonts w:ascii="Arial" w:hAnsi="Arial" w:cs="Arial"/>
          <w:sz w:val="16"/>
          <w:szCs w:val="16"/>
        </w:rPr>
        <w:t xml:space="preserve"> несанкционированном изготовлении, применении, ввозе, предложении к продаже иного введения в хозяйственный </w:t>
      </w:r>
      <w:r w:rsidR="0015777B" w:rsidRPr="003F3CE8">
        <w:rPr>
          <w:rFonts w:ascii="Arial" w:hAnsi="Arial" w:cs="Arial"/>
          <w:sz w:val="16"/>
          <w:szCs w:val="16"/>
        </w:rPr>
        <w:t>оборот как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="0015777B" w:rsidRPr="003F3CE8">
        <w:rPr>
          <w:rFonts w:ascii="Arial" w:hAnsi="Arial" w:cs="Arial"/>
          <w:sz w:val="16"/>
          <w:szCs w:val="16"/>
        </w:rPr>
        <w:t>нарушение требований</w:t>
      </w:r>
      <w:r w:rsidRPr="003F3CE8">
        <w:rPr>
          <w:rFonts w:ascii="Arial" w:hAnsi="Arial" w:cs="Arial"/>
          <w:sz w:val="16"/>
          <w:szCs w:val="16"/>
        </w:rPr>
        <w:t xml:space="preserve"> п. 2 ч. 6.1 ст. 3 № 223-ФЗ;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Указание на возможность поставки эквивалентного </w:t>
      </w:r>
      <w:r w:rsidR="0015777B" w:rsidRPr="003F3CE8">
        <w:rPr>
          <w:rFonts w:ascii="Arial" w:hAnsi="Arial" w:cs="Arial"/>
          <w:sz w:val="16"/>
          <w:szCs w:val="16"/>
        </w:rPr>
        <w:t>товара с</w:t>
      </w:r>
      <w:r w:rsidRPr="003F3CE8">
        <w:rPr>
          <w:rFonts w:ascii="Arial" w:hAnsi="Arial" w:cs="Arial"/>
          <w:sz w:val="16"/>
          <w:szCs w:val="16"/>
        </w:rPr>
        <w:t xml:space="preserve"> учетом применения в качестве описания поставляемого товара артикулов конкретных моделей одного производителя;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Марки модели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наименование товаров работ услуг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как показатели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и условия исполнения договора; 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</w:p>
    <w:p w:rsidR="00D5088C" w:rsidRPr="003F3CE8" w:rsidRDefault="00D5088C" w:rsidP="003F3C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ПРАКТИКУМ: Указания на перечень </w:t>
      </w:r>
      <w:r w:rsidR="0015777B" w:rsidRPr="003F3CE8">
        <w:rPr>
          <w:rFonts w:ascii="Arial" w:hAnsi="Arial" w:cs="Arial"/>
          <w:b/>
          <w:sz w:val="16"/>
          <w:szCs w:val="16"/>
        </w:rPr>
        <w:t>товаров, которые</w:t>
      </w:r>
      <w:r w:rsidRPr="003F3CE8">
        <w:rPr>
          <w:rFonts w:ascii="Arial" w:hAnsi="Arial" w:cs="Arial"/>
          <w:b/>
          <w:sz w:val="16"/>
          <w:szCs w:val="16"/>
        </w:rPr>
        <w:t xml:space="preserve"> являются предметом (</w:t>
      </w:r>
      <w:r w:rsidR="0015777B" w:rsidRPr="003F3CE8">
        <w:rPr>
          <w:rFonts w:ascii="Arial" w:hAnsi="Arial" w:cs="Arial"/>
          <w:b/>
          <w:sz w:val="16"/>
          <w:szCs w:val="16"/>
        </w:rPr>
        <w:t>объектом) закупки</w:t>
      </w:r>
      <w:r w:rsidRPr="003F3CE8">
        <w:rPr>
          <w:rFonts w:ascii="Arial" w:hAnsi="Arial" w:cs="Arial"/>
          <w:b/>
          <w:sz w:val="16"/>
          <w:szCs w:val="16"/>
        </w:rPr>
        <w:t xml:space="preserve"> «</w:t>
      </w:r>
      <w:proofErr w:type="spellStart"/>
      <w:r w:rsidRPr="003F3CE8">
        <w:rPr>
          <w:rFonts w:ascii="Arial" w:hAnsi="Arial" w:cs="Arial"/>
          <w:b/>
          <w:sz w:val="16"/>
          <w:szCs w:val="16"/>
        </w:rPr>
        <w:t>Ветонит</w:t>
      </w:r>
      <w:proofErr w:type="spellEnd"/>
      <w:r w:rsidR="0015777B" w:rsidRPr="003F3CE8">
        <w:rPr>
          <w:rFonts w:ascii="Arial" w:hAnsi="Arial" w:cs="Arial"/>
          <w:b/>
          <w:sz w:val="16"/>
          <w:szCs w:val="16"/>
        </w:rPr>
        <w:t>», «</w:t>
      </w:r>
      <w:proofErr w:type="spellStart"/>
      <w:r w:rsidR="0015777B" w:rsidRPr="003F3CE8">
        <w:rPr>
          <w:rFonts w:ascii="Arial" w:hAnsi="Arial" w:cs="Arial"/>
          <w:b/>
          <w:sz w:val="16"/>
          <w:szCs w:val="16"/>
        </w:rPr>
        <w:t>Гидроласт</w:t>
      </w:r>
      <w:proofErr w:type="spellEnd"/>
      <w:r w:rsidR="0015777B" w:rsidRPr="003F3CE8">
        <w:rPr>
          <w:rFonts w:ascii="Arial" w:hAnsi="Arial" w:cs="Arial"/>
          <w:b/>
          <w:sz w:val="16"/>
          <w:szCs w:val="16"/>
        </w:rPr>
        <w:t>» «</w:t>
      </w:r>
      <w:proofErr w:type="spellStart"/>
      <w:r w:rsidRPr="003F3CE8">
        <w:rPr>
          <w:rFonts w:ascii="Arial" w:hAnsi="Arial" w:cs="Arial"/>
          <w:b/>
          <w:sz w:val="16"/>
          <w:szCs w:val="16"/>
        </w:rPr>
        <w:t>Ротбанд</w:t>
      </w:r>
      <w:proofErr w:type="spellEnd"/>
      <w:r w:rsidR="0015777B" w:rsidRPr="003F3CE8">
        <w:rPr>
          <w:rFonts w:ascii="Arial" w:hAnsi="Arial" w:cs="Arial"/>
          <w:b/>
          <w:sz w:val="16"/>
          <w:szCs w:val="16"/>
        </w:rPr>
        <w:t>», «</w:t>
      </w:r>
      <w:proofErr w:type="spellStart"/>
      <w:r w:rsidRPr="003F3CE8">
        <w:rPr>
          <w:rFonts w:ascii="Arial" w:hAnsi="Arial" w:cs="Arial"/>
          <w:b/>
          <w:sz w:val="16"/>
          <w:szCs w:val="16"/>
        </w:rPr>
        <w:t>Петролит</w:t>
      </w:r>
      <w:proofErr w:type="spellEnd"/>
      <w:r w:rsidRPr="003F3CE8">
        <w:rPr>
          <w:rFonts w:ascii="Arial" w:hAnsi="Arial" w:cs="Arial"/>
          <w:b/>
          <w:sz w:val="16"/>
          <w:szCs w:val="16"/>
        </w:rPr>
        <w:t xml:space="preserve">» без использования слов «или </w:t>
      </w:r>
      <w:r w:rsidR="0015777B" w:rsidRPr="003F3CE8">
        <w:rPr>
          <w:rFonts w:ascii="Arial" w:hAnsi="Arial" w:cs="Arial"/>
          <w:b/>
          <w:sz w:val="16"/>
          <w:szCs w:val="16"/>
        </w:rPr>
        <w:t>эквивалент» при</w:t>
      </w:r>
      <w:r w:rsidRPr="003F3CE8">
        <w:rPr>
          <w:rFonts w:ascii="Arial" w:hAnsi="Arial" w:cs="Arial"/>
          <w:b/>
          <w:sz w:val="16"/>
          <w:szCs w:val="16"/>
        </w:rPr>
        <w:t xml:space="preserve"> закупке работ </w:t>
      </w:r>
      <w:r w:rsidR="0015777B" w:rsidRPr="003F3CE8">
        <w:rPr>
          <w:rFonts w:ascii="Arial" w:hAnsi="Arial" w:cs="Arial"/>
          <w:b/>
          <w:sz w:val="16"/>
          <w:szCs w:val="16"/>
        </w:rPr>
        <w:t>по капитальному ремонту</w:t>
      </w:r>
      <w:r w:rsidRPr="003F3CE8">
        <w:rPr>
          <w:rFonts w:ascii="Arial" w:hAnsi="Arial" w:cs="Arial"/>
          <w:b/>
          <w:sz w:val="16"/>
          <w:szCs w:val="16"/>
        </w:rPr>
        <w:t xml:space="preserve"> и поставки отделочных и строительных материалов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>9.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ОТКАЗ В ДОПУСКЕ И ОТКЛОНЕНИЕ ЗАЯВОК НА УЧАСТИЕ В КОНКУРЕНТНЫХ ЗАКУПКАХ</w:t>
      </w:r>
      <w:r w:rsidRPr="003F3CE8">
        <w:rPr>
          <w:rFonts w:ascii="Arial" w:hAnsi="Arial" w:cs="Arial"/>
          <w:sz w:val="16"/>
          <w:szCs w:val="16"/>
        </w:rPr>
        <w:t xml:space="preserve"> по основаниям, ограничивающих количество участников закупок (непредставление определенных документацией документов либо наличие </w:t>
      </w:r>
      <w:r w:rsidR="0015777B" w:rsidRPr="003F3CE8">
        <w:rPr>
          <w:rFonts w:ascii="Arial" w:hAnsi="Arial" w:cs="Arial"/>
          <w:sz w:val="16"/>
          <w:szCs w:val="16"/>
        </w:rPr>
        <w:t>в эти документы</w:t>
      </w:r>
      <w:r w:rsidRPr="003F3CE8">
        <w:rPr>
          <w:rFonts w:ascii="Arial" w:hAnsi="Arial" w:cs="Arial"/>
          <w:sz w:val="16"/>
          <w:szCs w:val="16"/>
        </w:rPr>
        <w:t xml:space="preserve"> неполной информации и (или) информации об участнике закупок или о товарах, работах, услугах к условиям исполнения договора</w:t>
      </w:r>
    </w:p>
    <w:p w:rsidR="00D5088C" w:rsidRPr="003F3CE8" w:rsidRDefault="003F3CE8" w:rsidP="003F3CE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 </w:t>
      </w:r>
      <w:r w:rsidR="00D5088C" w:rsidRPr="003F3CE8">
        <w:rPr>
          <w:rFonts w:ascii="Arial" w:hAnsi="Arial" w:cs="Arial"/>
          <w:b/>
          <w:sz w:val="16"/>
          <w:szCs w:val="16"/>
        </w:rPr>
        <w:t>ПРАКТИКУМ:</w:t>
      </w:r>
      <w:r w:rsidR="00D5088C" w:rsidRPr="003F3CE8">
        <w:rPr>
          <w:rFonts w:ascii="Arial" w:hAnsi="Arial" w:cs="Arial"/>
          <w:sz w:val="16"/>
          <w:szCs w:val="16"/>
        </w:rPr>
        <w:t xml:space="preserve"> Отклонения заявок ввиду некорректного требования документации (диапазонные, конкретные и (или) точные значения каждого значения характеристик</w:t>
      </w:r>
    </w:p>
    <w:p w:rsidR="00D5088C" w:rsidRPr="003F3CE8" w:rsidRDefault="00D5088C" w:rsidP="003F3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9.1. НЕДОСТАТКИ НОСЯЩИЕ ФОРМАЛЬНЫЙ ХАРАКТЕР</w:t>
      </w:r>
      <w:r w:rsidRPr="003F3CE8">
        <w:rPr>
          <w:rFonts w:ascii="Arial" w:hAnsi="Arial" w:cs="Arial"/>
          <w:sz w:val="16"/>
          <w:szCs w:val="16"/>
        </w:rPr>
        <w:t xml:space="preserve"> И НЕ ВЛИЯЮЩИЕ НА СОДЕРЖАНИЕ И УСЛОВИЯ ЗАЯВКИ НА УЧАСТИЕ В ЗАКУПКАХ, а также на условия исполнения договора и не влекущие рисков неисполнения обязательств: 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Факты совмещения должностей руководителя и (или) главного бухгалтера;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Гарантийные обязательства со сроками, превышающими предельные сроки эксплуатации предмета закупки;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Требование осуществление взаиморасчетов с использованием счетов в конкретных банках, отвечающих требованиям, перечисленным в статье 74.1 Налогового кодекса Российской Федерации;</w:t>
      </w:r>
    </w:p>
    <w:p w:rsidR="00D5088C" w:rsidRPr="003F3CE8" w:rsidRDefault="00D5088C" w:rsidP="003F3C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9.2. ЛОЖНЫЕ сведения в заявках</w:t>
      </w:r>
      <w:r w:rsidRPr="003F3CE8">
        <w:rPr>
          <w:rFonts w:ascii="Arial" w:hAnsi="Arial" w:cs="Arial"/>
          <w:sz w:val="16"/>
          <w:szCs w:val="16"/>
        </w:rPr>
        <w:t xml:space="preserve"> участников закупок: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практика ТЕНДЕЦИОЗНО подобранной информации, наглядно не свидетельствующей о недостоверных сведениях в заявках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Неоднозначные толкования, числовые показатели при описании характеристик товаров, работ, услуг в содержании заявок;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Ответы производителей и иные </w:t>
      </w:r>
      <w:r w:rsidR="00B07CA2" w:rsidRPr="003F3CE8">
        <w:rPr>
          <w:rFonts w:ascii="Arial" w:hAnsi="Arial" w:cs="Arial"/>
          <w:sz w:val="16"/>
          <w:szCs w:val="16"/>
        </w:rPr>
        <w:t>документы однозначно</w:t>
      </w:r>
      <w:r w:rsidRPr="003F3CE8">
        <w:rPr>
          <w:rFonts w:ascii="Arial" w:hAnsi="Arial" w:cs="Arial"/>
          <w:sz w:val="16"/>
          <w:szCs w:val="16"/>
        </w:rPr>
        <w:t xml:space="preserve"> свидетельствующие о невозможности производства предлагаемых в заявках </w:t>
      </w:r>
      <w:r w:rsidR="00B07CA2" w:rsidRPr="003F3CE8">
        <w:rPr>
          <w:rFonts w:ascii="Arial" w:hAnsi="Arial" w:cs="Arial"/>
          <w:sz w:val="16"/>
          <w:szCs w:val="16"/>
        </w:rPr>
        <w:t>товаров по</w:t>
      </w:r>
      <w:r w:rsidRPr="003F3CE8">
        <w:rPr>
          <w:rFonts w:ascii="Arial" w:hAnsi="Arial" w:cs="Arial"/>
          <w:sz w:val="16"/>
          <w:szCs w:val="16"/>
        </w:rPr>
        <w:t xml:space="preserve"> заказу заказчика как доказательство </w:t>
      </w:r>
      <w:r w:rsidR="00B07CA2" w:rsidRPr="003F3CE8">
        <w:rPr>
          <w:rFonts w:ascii="Arial" w:hAnsi="Arial" w:cs="Arial"/>
          <w:sz w:val="16"/>
          <w:szCs w:val="16"/>
        </w:rPr>
        <w:t>недостоверности сведений</w:t>
      </w:r>
      <w:r w:rsidRPr="003F3CE8">
        <w:rPr>
          <w:rFonts w:ascii="Arial" w:hAnsi="Arial" w:cs="Arial"/>
          <w:sz w:val="16"/>
          <w:szCs w:val="16"/>
        </w:rPr>
        <w:t xml:space="preserve">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9.3.</w:t>
      </w:r>
      <w:r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sz w:val="16"/>
          <w:szCs w:val="16"/>
        </w:rPr>
        <w:t>КОНФИДЕНЦИАЛЬНОСТЬ ИНФОРМАЦИИ ОБ ЭТОМ УЧАСТНИКЕ</w:t>
      </w:r>
      <w:r w:rsidRPr="003F3CE8">
        <w:rPr>
          <w:rFonts w:ascii="Arial" w:hAnsi="Arial" w:cs="Arial"/>
          <w:sz w:val="16"/>
          <w:szCs w:val="16"/>
        </w:rPr>
        <w:t xml:space="preserve"> до подведения итогов закупки в ч. 8 </w:t>
      </w:r>
      <w:proofErr w:type="spellStart"/>
      <w:r w:rsidRPr="003F3CE8">
        <w:rPr>
          <w:rFonts w:ascii="Arial" w:hAnsi="Arial" w:cs="Arial"/>
          <w:sz w:val="16"/>
          <w:szCs w:val="16"/>
        </w:rPr>
        <w:t>ст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3.3 № 223-ФЗ: разглашение операторами ЭТП место нахождения, ИНН, КПП, ОГРН, телефонов участников закупок; направление со вторыми частями заявок ценовых предложений участников </w:t>
      </w:r>
      <w:r w:rsidR="00B07CA2" w:rsidRPr="003F3CE8">
        <w:rPr>
          <w:rFonts w:ascii="Arial" w:hAnsi="Arial" w:cs="Arial"/>
          <w:sz w:val="16"/>
          <w:szCs w:val="16"/>
        </w:rPr>
        <w:t>закупок и</w:t>
      </w:r>
      <w:r w:rsidRPr="003F3CE8">
        <w:rPr>
          <w:rFonts w:ascii="Arial" w:hAnsi="Arial" w:cs="Arial"/>
          <w:sz w:val="16"/>
          <w:szCs w:val="16"/>
        </w:rPr>
        <w:t xml:space="preserve"> т.д.;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ИЗЛИШНЕЕ УКАЗАНИЕ СВЕДЕНИЙ ОБ УЧАСТНИКЕ</w:t>
      </w:r>
      <w:r w:rsidRPr="003F3CE8">
        <w:rPr>
          <w:rFonts w:ascii="Arial" w:hAnsi="Arial" w:cs="Arial"/>
          <w:sz w:val="16"/>
          <w:szCs w:val="16"/>
        </w:rPr>
        <w:t xml:space="preserve">, квалификации, локального сметного расчета в первых частях заявок при проведении конкурса, аукциона запроса предложений в электронной форме (фирменный бланк, печать в тексе наименование заявки участника и </w:t>
      </w:r>
      <w:proofErr w:type="spellStart"/>
      <w:r w:rsidRPr="003F3CE8">
        <w:rPr>
          <w:rFonts w:ascii="Arial" w:hAnsi="Arial" w:cs="Arial"/>
          <w:sz w:val="16"/>
          <w:szCs w:val="16"/>
        </w:rPr>
        <w:t>т.п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);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ОШИБКИ ЗАПОЛНЕНИЯ ФОРМЫ ПЕРВЫХ ЧАСТЕЙ ЗАЯВОК, ПРИВОДЯЩИЕ К ОТКЛОНЕНИЮ ЗАЯВОК </w:t>
      </w:r>
      <w:r w:rsidRPr="003F3CE8">
        <w:rPr>
          <w:rFonts w:ascii="Arial" w:hAnsi="Arial" w:cs="Arial"/>
          <w:i/>
          <w:sz w:val="16"/>
          <w:szCs w:val="16"/>
        </w:rPr>
        <w:t>(не указание требуемых разделов, неверные единицы измерений, двусмысленные толкования показателей предлагаемых к поставке товаров, не указание конкретных качественных, функциональных и потребительских свойств);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КОЛИЧЕСТВЕННЫЕ ХАРАКТЕРИСТИКИ предоставляемые в первой части заявок и отклонение заявок в случае непредставления документов и сведений предусмотренных информационной картой документацией о закупке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</w:p>
    <w:p w:rsidR="00D5088C" w:rsidRPr="003F3CE8" w:rsidRDefault="00D5088C" w:rsidP="003F3C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РАБОТА В ФОКУС ГРУППЕ Одновременный порядок подачи заявок в электронной закупке как в </w:t>
      </w:r>
      <w:r w:rsidR="00B07CA2" w:rsidRPr="003F3CE8">
        <w:rPr>
          <w:rFonts w:ascii="Arial" w:hAnsi="Arial" w:cs="Arial"/>
          <w:b/>
          <w:sz w:val="16"/>
          <w:szCs w:val="16"/>
        </w:rPr>
        <w:t>электронной,</w:t>
      </w:r>
      <w:r w:rsidRPr="003F3CE8">
        <w:rPr>
          <w:rFonts w:ascii="Arial" w:hAnsi="Arial" w:cs="Arial"/>
          <w:b/>
          <w:sz w:val="16"/>
          <w:szCs w:val="16"/>
        </w:rPr>
        <w:t xml:space="preserve"> так и в письменной форме</w:t>
      </w:r>
    </w:p>
    <w:p w:rsidR="00D5088C" w:rsidRPr="003F3CE8" w:rsidRDefault="00D5088C" w:rsidP="003F3CE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10. ОБЕСПЕЧЕНИЕ ЗАЯВОК НА УЧАСТИЕ В ЗАКУПКЕ</w:t>
      </w:r>
      <w:r w:rsidRPr="003F3CE8">
        <w:rPr>
          <w:rFonts w:ascii="Arial" w:hAnsi="Arial" w:cs="Arial"/>
          <w:sz w:val="16"/>
          <w:szCs w:val="16"/>
        </w:rPr>
        <w:t xml:space="preserve"> (</w:t>
      </w:r>
      <w:r w:rsidRPr="003F3CE8">
        <w:rPr>
          <w:rFonts w:ascii="Arial" w:hAnsi="Arial" w:cs="Arial"/>
          <w:i/>
          <w:sz w:val="16"/>
          <w:szCs w:val="16"/>
        </w:rPr>
        <w:t>не верный размер установления в закупках до 5 млн. рублей, при проведении закупок для СМП (ССП);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БАНКОВСКАЯ ГАРАНТИЯ В КАЧЕСТВЕ ОБЕСПЕЧЕНИЯ</w:t>
      </w:r>
      <w:r w:rsidRPr="003F3CE8">
        <w:rPr>
          <w:rFonts w:ascii="Arial" w:hAnsi="Arial" w:cs="Arial"/>
          <w:sz w:val="16"/>
          <w:szCs w:val="16"/>
        </w:rPr>
        <w:t xml:space="preserve"> (</w:t>
      </w:r>
      <w:r w:rsidRPr="003F3CE8">
        <w:rPr>
          <w:rFonts w:ascii="Arial" w:hAnsi="Arial" w:cs="Arial"/>
          <w:i/>
          <w:sz w:val="16"/>
          <w:szCs w:val="16"/>
        </w:rPr>
        <w:t>срок действия, распространение на течение гарантийного срока,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ответственность гаранта, ограничиваемая суммой гарантии,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наличие в договоре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условий, касающихся обеспечения исполнения обязательств по договору,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оригинал БГ в составе заявки;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Pr="003F3CE8">
        <w:rPr>
          <w:rFonts w:ascii="Arial" w:hAnsi="Arial" w:cs="Arial"/>
          <w:b/>
          <w:sz w:val="16"/>
          <w:szCs w:val="16"/>
        </w:rPr>
        <w:t>10.1. ВИРТУАЛЬНЫЙ, ЛИЦЕВОЙ</w:t>
      </w:r>
      <w:r w:rsidRPr="003F3CE8">
        <w:rPr>
          <w:rFonts w:ascii="Arial" w:hAnsi="Arial" w:cs="Arial"/>
          <w:sz w:val="16"/>
          <w:szCs w:val="16"/>
        </w:rPr>
        <w:t xml:space="preserve"> и (или) </w:t>
      </w:r>
      <w:r w:rsidRPr="003F3CE8">
        <w:rPr>
          <w:rFonts w:ascii="Arial" w:hAnsi="Arial" w:cs="Arial"/>
          <w:b/>
          <w:sz w:val="16"/>
          <w:szCs w:val="16"/>
        </w:rPr>
        <w:t>СПЕЦИАЛЬНЫЙ СЧЕТ</w:t>
      </w:r>
      <w:r w:rsidRPr="003F3CE8">
        <w:rPr>
          <w:rFonts w:ascii="Arial" w:hAnsi="Arial" w:cs="Arial"/>
          <w:sz w:val="16"/>
          <w:szCs w:val="16"/>
        </w:rPr>
        <w:t xml:space="preserve"> для целей внесения денежных средств, предназначенных для обеспечения заявок: возможность выбора и специфика реализации с позиции Центрального аппарата ФАС России в 2019 году 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Тип обеспечения заявки банковской гарантией либо денежными средствами для целей реализации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ч. 13 ст. 3.4 Закона о закупках: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правила доказательств направлений уведомлений о блокировании денежных средств,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автоматический функционал ЭТП и личных кабинетов участников на сайте операторов,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технические сбои в работе внутренний системы банков и т.д.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Возврат операторами ЭТП </w:t>
      </w:r>
      <w:r w:rsidR="00B07CA2" w:rsidRPr="003F3CE8">
        <w:rPr>
          <w:rFonts w:ascii="Arial" w:hAnsi="Arial" w:cs="Arial"/>
          <w:sz w:val="16"/>
          <w:szCs w:val="16"/>
        </w:rPr>
        <w:t>заявок в</w:t>
      </w:r>
      <w:r w:rsidRPr="003F3CE8">
        <w:rPr>
          <w:rFonts w:ascii="Arial" w:hAnsi="Arial" w:cs="Arial"/>
          <w:sz w:val="16"/>
          <w:szCs w:val="16"/>
        </w:rPr>
        <w:t xml:space="preserve"> случае наличия на лицевом счете свободных денежных средств в размере разницы суммы кредита и суммы обеспечения заявки на участие в закупке в электронной форме, установленной в извещении;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НЮАНСЫ </w:t>
      </w:r>
      <w:r w:rsidRPr="003F3CE8">
        <w:rPr>
          <w:rFonts w:ascii="Arial" w:hAnsi="Arial" w:cs="Arial"/>
          <w:i/>
          <w:sz w:val="16"/>
          <w:szCs w:val="16"/>
        </w:rPr>
        <w:t>БЛОКИРОВКИ И РАЗБЛОКИРОВАНИЯ ДЕНЕЖНЫХ СРЕДСТВ</w:t>
      </w:r>
      <w:r w:rsidRPr="003F3CE8">
        <w:rPr>
          <w:rFonts w:ascii="Arial" w:hAnsi="Arial" w:cs="Arial"/>
          <w:sz w:val="16"/>
          <w:szCs w:val="16"/>
        </w:rPr>
        <w:t xml:space="preserve"> в случаях отзыва (изменения) заявок;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Правомерность (не правомерность) </w:t>
      </w:r>
      <w:r w:rsidRPr="003F3CE8">
        <w:rPr>
          <w:rFonts w:ascii="Arial" w:hAnsi="Arial" w:cs="Arial"/>
          <w:b/>
          <w:sz w:val="16"/>
          <w:szCs w:val="16"/>
        </w:rPr>
        <w:t>ВЗИМАНИЯ ПЛАТ ПРИ ПРОВЕДЕНИИ ЭЛЕКТРОННЫХ ЗАКУПОК</w:t>
      </w:r>
      <w:r w:rsidRPr="003F3CE8">
        <w:rPr>
          <w:rFonts w:ascii="Arial" w:hAnsi="Arial" w:cs="Arial"/>
          <w:sz w:val="16"/>
          <w:szCs w:val="16"/>
        </w:rPr>
        <w:t xml:space="preserve"> в соответствии с финансовыми регламентами, утвержденными операторами электронных площадок </w:t>
      </w:r>
      <w:r w:rsidRPr="003F3CE8">
        <w:rPr>
          <w:rFonts w:ascii="Arial" w:hAnsi="Arial" w:cs="Arial"/>
          <w:i/>
          <w:sz w:val="16"/>
          <w:szCs w:val="16"/>
        </w:rPr>
        <w:t xml:space="preserve">(доступность ранее активированных тарифов; платность приобретения </w:t>
      </w:r>
      <w:proofErr w:type="spellStart"/>
      <w:r w:rsidRPr="003F3CE8">
        <w:rPr>
          <w:rFonts w:ascii="Arial" w:hAnsi="Arial" w:cs="Arial"/>
          <w:i/>
          <w:sz w:val="16"/>
          <w:szCs w:val="16"/>
        </w:rPr>
        <w:t>безлимитных</w:t>
      </w:r>
      <w:proofErr w:type="spellEnd"/>
      <w:r w:rsidRPr="003F3CE8">
        <w:rPr>
          <w:rFonts w:ascii="Arial" w:hAnsi="Arial" w:cs="Arial"/>
          <w:i/>
          <w:sz w:val="16"/>
          <w:szCs w:val="16"/>
        </w:rPr>
        <w:t xml:space="preserve"> лицензий;</w:t>
      </w:r>
      <w:r w:rsidR="003F3CE8" w:rsidRPr="003F3CE8">
        <w:rPr>
          <w:rFonts w:ascii="Arial" w:hAnsi="Arial" w:cs="Arial"/>
          <w:i/>
          <w:sz w:val="16"/>
          <w:szCs w:val="16"/>
        </w:rPr>
        <w:t xml:space="preserve"> </w:t>
      </w:r>
      <w:r w:rsidRPr="003F3CE8">
        <w:rPr>
          <w:rFonts w:ascii="Arial" w:hAnsi="Arial" w:cs="Arial"/>
          <w:i/>
          <w:sz w:val="16"/>
          <w:szCs w:val="16"/>
        </w:rPr>
        <w:t>подписки за пользование функционалом электронной площадки; тариф «разовое участия» и т.д.)</w:t>
      </w:r>
      <w:r w:rsidRPr="003F3CE8">
        <w:rPr>
          <w:rFonts w:ascii="Arial" w:hAnsi="Arial" w:cs="Arial"/>
          <w:sz w:val="16"/>
          <w:szCs w:val="16"/>
        </w:rPr>
        <w:t>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 xml:space="preserve">ЧАСТИЧНАЯ </w:t>
      </w:r>
      <w:r w:rsidRPr="003F3CE8">
        <w:rPr>
          <w:rFonts w:ascii="Arial" w:hAnsi="Arial" w:cs="Arial"/>
          <w:sz w:val="16"/>
          <w:szCs w:val="16"/>
        </w:rPr>
        <w:t>или</w:t>
      </w:r>
      <w:r w:rsidRPr="003F3CE8">
        <w:rPr>
          <w:rFonts w:ascii="Arial" w:hAnsi="Arial" w:cs="Arial"/>
          <w:b/>
          <w:sz w:val="16"/>
          <w:szCs w:val="16"/>
        </w:rPr>
        <w:t xml:space="preserve"> ПОЛНАЯ ОПЛАТА УСЛУГИ ОПЕРАТОРА ЭЛЕКТРОННОЙ ПЛОЩАДКИ</w:t>
      </w:r>
      <w:r w:rsidRPr="003F3CE8">
        <w:rPr>
          <w:rFonts w:ascii="Arial" w:hAnsi="Arial" w:cs="Arial"/>
          <w:sz w:val="16"/>
          <w:szCs w:val="16"/>
        </w:rPr>
        <w:t xml:space="preserve"> в зависимости от пересмотра результатов закупки, признания закупки недействительной, заключения и/или исполнения договора и других обстоятельств.</w:t>
      </w:r>
    </w:p>
    <w:p w:rsidR="00D5088C" w:rsidRPr="003F3CE8" w:rsidRDefault="00D5088C" w:rsidP="00B07CA2">
      <w:pPr>
        <w:spacing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  <w:t>11. СУБЪЕКТИВНЫЙ ПОРЯДОК ОЦЕНКИ ДЛЯ РАСЧЕТА ИТОГОВОГО РЕЙТИНГА</w:t>
      </w:r>
      <w:r w:rsidRPr="003F3CE8">
        <w:rPr>
          <w:rFonts w:ascii="Arial" w:hAnsi="Arial" w:cs="Arial"/>
          <w:sz w:val="16"/>
          <w:szCs w:val="16"/>
        </w:rPr>
        <w:t xml:space="preserve"> каждой заявки и введение в заблуждение приводящие к сокращению количества участников </w:t>
      </w:r>
      <w:r w:rsidR="00B07CA2" w:rsidRPr="003F3CE8">
        <w:rPr>
          <w:rFonts w:ascii="Arial" w:hAnsi="Arial" w:cs="Arial"/>
          <w:sz w:val="16"/>
          <w:szCs w:val="16"/>
        </w:rPr>
        <w:t>закупок при</w:t>
      </w:r>
      <w:r w:rsidRPr="003F3CE8">
        <w:rPr>
          <w:rFonts w:ascii="Arial" w:hAnsi="Arial" w:cs="Arial"/>
          <w:sz w:val="16"/>
          <w:szCs w:val="16"/>
        </w:rPr>
        <w:t xml:space="preserve"> водящее к неверной оценки заявок участников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Право по своему усмотрению применения иных критериев оценки обусловленной спецификой конкурентной закупкой;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lastRenderedPageBreak/>
        <w:t>Оценка заявок по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критерию «</w:t>
      </w:r>
      <w:r w:rsidRPr="003F3CE8">
        <w:rPr>
          <w:rFonts w:ascii="Arial" w:hAnsi="Arial" w:cs="Arial"/>
          <w:b/>
          <w:sz w:val="16"/>
          <w:szCs w:val="16"/>
        </w:rPr>
        <w:t>ПРЕДОСТАВЛЕНИЕ АНАЛОГИЧНОЙ ПРОДУКЦИИ (ЭКВИВАЛЕНТА)»</w:t>
      </w:r>
      <w:r w:rsidRPr="003F3CE8">
        <w:rPr>
          <w:rFonts w:ascii="Arial" w:hAnsi="Arial" w:cs="Arial"/>
          <w:sz w:val="16"/>
          <w:szCs w:val="16"/>
        </w:rPr>
        <w:t xml:space="preserve"> путем присвоения в 2 раза меньшего максимального количества баллов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при предоставлении участником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части продукции, указанной в документации и части продукции, являющейся аналогичной (эквивалентной);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Неправомерное снижение итогового количества баллов по результатам оценки заявки и критериям «</w:t>
      </w:r>
      <w:r w:rsidRPr="003F3CE8">
        <w:rPr>
          <w:rFonts w:ascii="Arial" w:hAnsi="Arial" w:cs="Arial"/>
          <w:b/>
          <w:sz w:val="16"/>
          <w:szCs w:val="16"/>
        </w:rPr>
        <w:t>НАЛИЧИЕ КВАЛИФИЦИРОВАННОГО ПЕРЕСОВАЛА</w:t>
      </w:r>
      <w:r w:rsidRPr="003F3CE8">
        <w:rPr>
          <w:rFonts w:ascii="Arial" w:hAnsi="Arial" w:cs="Arial"/>
          <w:sz w:val="16"/>
          <w:szCs w:val="16"/>
        </w:rPr>
        <w:t>» 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установления порядка оценки по критерию «</w:t>
      </w:r>
      <w:r w:rsidRPr="003F3CE8">
        <w:rPr>
          <w:rFonts w:ascii="Arial" w:hAnsi="Arial" w:cs="Arial"/>
          <w:b/>
          <w:sz w:val="16"/>
          <w:szCs w:val="16"/>
        </w:rPr>
        <w:t>ОПЫТ ВЫПОЛНЕНИЯ РАБОТ</w:t>
      </w:r>
      <w:r w:rsidRPr="003F3CE8">
        <w:rPr>
          <w:rFonts w:ascii="Arial" w:hAnsi="Arial" w:cs="Arial"/>
          <w:sz w:val="16"/>
          <w:szCs w:val="16"/>
        </w:rPr>
        <w:t>» по договорам заключённым в рамках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№ 44-ФЗ и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№ 223-ФЗ либо всех исполненных договоров;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ab/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i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12. </w:t>
      </w:r>
      <w:r w:rsidRPr="003F3CE8">
        <w:rPr>
          <w:rFonts w:ascii="Arial" w:hAnsi="Arial" w:cs="Arial"/>
          <w:b/>
          <w:sz w:val="16"/>
          <w:szCs w:val="16"/>
        </w:rPr>
        <w:t>ПРАВО ОТКАЗА ОТ ЗАКУПКИ В ЛЮБОЕ ВРЕМЯ ДО ПОДВЕДЕНИЯ ИТОГОВ</w:t>
      </w:r>
      <w:r w:rsidRPr="003F3CE8">
        <w:rPr>
          <w:rFonts w:ascii="Arial" w:hAnsi="Arial" w:cs="Arial"/>
          <w:sz w:val="16"/>
          <w:szCs w:val="16"/>
        </w:rPr>
        <w:t xml:space="preserve">: ошибки принятия решений об отмене </w:t>
      </w:r>
      <w:r w:rsidR="00B07CA2" w:rsidRPr="003F3CE8">
        <w:rPr>
          <w:rFonts w:ascii="Arial" w:hAnsi="Arial" w:cs="Arial"/>
          <w:sz w:val="16"/>
          <w:szCs w:val="16"/>
        </w:rPr>
        <w:t>конкурентных закупок</w:t>
      </w:r>
      <w:r w:rsidRPr="003F3CE8">
        <w:rPr>
          <w:rFonts w:ascii="Arial" w:hAnsi="Arial" w:cs="Arial"/>
          <w:sz w:val="16"/>
          <w:szCs w:val="16"/>
        </w:rPr>
        <w:t xml:space="preserve"> по одному и более предмету закупок (лоту) до наступления даты и времени окончания срока подачи заявок на участие в конкурентной закупке в соответствии с </w:t>
      </w:r>
      <w:r w:rsidR="00B07CA2" w:rsidRPr="003F3CE8">
        <w:rPr>
          <w:rFonts w:ascii="Arial" w:hAnsi="Arial" w:cs="Arial"/>
          <w:sz w:val="16"/>
          <w:szCs w:val="16"/>
        </w:rPr>
        <w:t>требованиями ч.</w:t>
      </w:r>
      <w:r w:rsidRPr="003F3CE8">
        <w:rPr>
          <w:rFonts w:ascii="Arial" w:hAnsi="Arial" w:cs="Arial"/>
          <w:sz w:val="16"/>
          <w:szCs w:val="16"/>
        </w:rPr>
        <w:t xml:space="preserve"> 5 ст. 3.2. № 223-ФЗ </w:t>
      </w:r>
      <w:r w:rsidRPr="003F3CE8">
        <w:rPr>
          <w:rFonts w:ascii="Arial" w:hAnsi="Arial" w:cs="Arial"/>
          <w:i/>
          <w:sz w:val="16"/>
          <w:szCs w:val="16"/>
        </w:rPr>
        <w:t>(ответственность перед участниками закупок, применение мер ответственности санкций со стороны ФАС России, предельный момент возможности принятия заказчиком решения об отмене закупки):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Продление сроков приема заявок как неосновательные преференции для лиц, не успевших подать заявки в течение установленного срока на законных основаниях (изменение дат подачи заявок после истечения срока подачи заявок;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Обоснование необходимости в любое время после окончания срока окончания приема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заявок изменять даты и время проведения торгов;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КРИТЕРИИ ненадлежащего порядка отказа от закупки по закупкам, не относящимся к торгам в соответствии со статьями 447-449 1057-1061 ГК РФ;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Уведомление об отказе от проведения закупки в ЕИС как нарушение ч. 6 ст. 3.2 № 223-ФЗ;</w:t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 xml:space="preserve">12.1. </w:t>
      </w:r>
      <w:r w:rsidRPr="003F3CE8">
        <w:rPr>
          <w:rFonts w:ascii="Arial" w:hAnsi="Arial" w:cs="Arial"/>
          <w:b/>
          <w:sz w:val="16"/>
          <w:szCs w:val="16"/>
        </w:rPr>
        <w:t xml:space="preserve">ОТЗЫВ </w:t>
      </w:r>
      <w:r w:rsidRPr="003F3CE8">
        <w:rPr>
          <w:rFonts w:ascii="Arial" w:hAnsi="Arial" w:cs="Arial"/>
          <w:b/>
          <w:i/>
          <w:sz w:val="16"/>
          <w:szCs w:val="16"/>
        </w:rPr>
        <w:t>или</w:t>
      </w:r>
      <w:r w:rsidRPr="003F3CE8">
        <w:rPr>
          <w:rFonts w:ascii="Arial" w:hAnsi="Arial" w:cs="Arial"/>
          <w:b/>
          <w:sz w:val="16"/>
          <w:szCs w:val="16"/>
        </w:rPr>
        <w:t xml:space="preserve"> ИЗМЕНЕНИЕ ЗАЯВКИ</w:t>
      </w:r>
      <w:r w:rsidRPr="003F3CE8">
        <w:rPr>
          <w:rFonts w:ascii="Arial" w:hAnsi="Arial" w:cs="Arial"/>
          <w:sz w:val="16"/>
          <w:szCs w:val="16"/>
        </w:rPr>
        <w:t xml:space="preserve"> до истечения срока подачи заявок на участие в такой закупке согласно ч. 11 ст. 3.2. № 223-ФЗ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  <w:t>Конкретная дата начала оказания услуг ранее даты заключения договора;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</w:p>
    <w:p w:rsidR="00D5088C" w:rsidRPr="003F3CE8" w:rsidRDefault="00D5088C" w:rsidP="00CC7C2E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="00DE3DDD" w:rsidRPr="003F3CE8">
        <w:rPr>
          <w:rFonts w:ascii="Arial" w:hAnsi="Arial" w:cs="Arial"/>
          <w:sz w:val="16"/>
          <w:szCs w:val="16"/>
        </w:rPr>
        <w:t>13</w:t>
      </w:r>
      <w:r w:rsidRPr="003F3CE8">
        <w:rPr>
          <w:rFonts w:ascii="Arial" w:hAnsi="Arial" w:cs="Arial"/>
          <w:sz w:val="16"/>
          <w:szCs w:val="16"/>
        </w:rPr>
        <w:t xml:space="preserve">. </w:t>
      </w:r>
      <w:r w:rsidRPr="003F3CE8">
        <w:rPr>
          <w:rFonts w:ascii="Arial" w:hAnsi="Arial" w:cs="Arial"/>
          <w:b/>
          <w:sz w:val="16"/>
          <w:szCs w:val="16"/>
        </w:rPr>
        <w:t>ОСОБЕННОСТИ И НЮАНСЫ ЗАКУПОК</w:t>
      </w:r>
      <w:r w:rsidRPr="003F3CE8">
        <w:rPr>
          <w:rFonts w:ascii="Arial" w:hAnsi="Arial" w:cs="Arial"/>
          <w:sz w:val="16"/>
          <w:szCs w:val="16"/>
        </w:rPr>
        <w:t xml:space="preserve"> с СМП (ССП) в 2019-2020 годах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Обязанность подачи дополнительных ценовых предложений при проведении аукционов для СМП и ССП в соответствии с ч. 19 ст. 3.4 № 223-ФЗ;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Файлы </w:t>
      </w:r>
      <w:r w:rsidR="00B07CA2" w:rsidRPr="003F3CE8">
        <w:rPr>
          <w:rFonts w:ascii="Arial" w:hAnsi="Arial" w:cs="Arial"/>
          <w:sz w:val="16"/>
          <w:szCs w:val="16"/>
        </w:rPr>
        <w:t>согласия,</w:t>
      </w:r>
      <w:r w:rsidRPr="003F3CE8">
        <w:rPr>
          <w:rFonts w:ascii="Arial" w:hAnsi="Arial" w:cs="Arial"/>
          <w:sz w:val="16"/>
          <w:szCs w:val="16"/>
        </w:rPr>
        <w:t xml:space="preserve"> содержащие предложение о цене </w:t>
      </w:r>
      <w:r w:rsidR="00B07CA2" w:rsidRPr="003F3CE8">
        <w:rPr>
          <w:rFonts w:ascii="Arial" w:hAnsi="Arial" w:cs="Arial"/>
          <w:sz w:val="16"/>
          <w:szCs w:val="16"/>
        </w:rPr>
        <w:t>договора и</w:t>
      </w:r>
      <w:r w:rsidRPr="003F3CE8">
        <w:rPr>
          <w:rFonts w:ascii="Arial" w:hAnsi="Arial" w:cs="Arial"/>
          <w:sz w:val="16"/>
          <w:szCs w:val="16"/>
        </w:rPr>
        <w:t xml:space="preserve"> согласие на оказание услуг выполнение работ в электронных запросах котировок для СМП и ССП;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Установления опыта поставок, обеспеченности кадровыми ресурсами в качестве обязательного требования к участникам закупок как ограничение возможности участия вновь созданных субъектов СМП и ССП;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Закупки </w:t>
      </w:r>
      <w:r w:rsidR="00B07CA2" w:rsidRPr="003F3CE8">
        <w:rPr>
          <w:rFonts w:ascii="Arial" w:hAnsi="Arial" w:cs="Arial"/>
          <w:sz w:val="16"/>
          <w:szCs w:val="16"/>
        </w:rPr>
        <w:t>у СМП</w:t>
      </w:r>
      <w:r w:rsidRPr="003F3CE8">
        <w:rPr>
          <w:rFonts w:ascii="Arial" w:hAnsi="Arial" w:cs="Arial"/>
          <w:sz w:val="16"/>
          <w:szCs w:val="16"/>
        </w:rPr>
        <w:t xml:space="preserve"> и ССП при условии НМЦД более 400 млн. рублей;</w:t>
      </w:r>
    </w:p>
    <w:p w:rsidR="00D5088C" w:rsidRPr="003F3CE8" w:rsidRDefault="00D5088C" w:rsidP="00B07CA2">
      <w:pPr>
        <w:spacing w:after="0" w:line="240" w:lineRule="auto"/>
        <w:ind w:hanging="567"/>
        <w:rPr>
          <w:rFonts w:ascii="Arial" w:hAnsi="Arial" w:cs="Arial"/>
          <w:sz w:val="16"/>
          <w:szCs w:val="16"/>
        </w:rPr>
      </w:pPr>
    </w:p>
    <w:p w:rsidR="00D5088C" w:rsidRPr="003F3CE8" w:rsidRDefault="00D5088C" w:rsidP="003F3CE8">
      <w:pPr>
        <w:spacing w:after="0" w:line="240" w:lineRule="auto"/>
        <w:ind w:hanging="567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ab/>
      </w:r>
      <w:r w:rsidR="00DE3DDD" w:rsidRPr="003F3CE8">
        <w:rPr>
          <w:rFonts w:ascii="Arial" w:hAnsi="Arial" w:cs="Arial"/>
          <w:sz w:val="16"/>
          <w:szCs w:val="16"/>
        </w:rPr>
        <w:t>14</w:t>
      </w:r>
      <w:r w:rsidRPr="003F3CE8">
        <w:rPr>
          <w:rFonts w:ascii="Arial" w:hAnsi="Arial" w:cs="Arial"/>
          <w:sz w:val="16"/>
          <w:szCs w:val="16"/>
        </w:rPr>
        <w:t xml:space="preserve">. </w:t>
      </w:r>
      <w:r w:rsidRPr="003F3CE8">
        <w:rPr>
          <w:rFonts w:ascii="Arial" w:hAnsi="Arial" w:cs="Arial"/>
          <w:b/>
          <w:sz w:val="16"/>
          <w:szCs w:val="16"/>
        </w:rPr>
        <w:t>НОВЫЕ условия контроля ФАС России</w:t>
      </w:r>
      <w:r w:rsidRPr="003F3CE8">
        <w:rPr>
          <w:rFonts w:ascii="Arial" w:hAnsi="Arial" w:cs="Arial"/>
          <w:sz w:val="16"/>
          <w:szCs w:val="16"/>
        </w:rPr>
        <w:t xml:space="preserve"> с учётом изменений ч. 11 ст. 3 № 223-ФЗ: нарушение законных прав и интересов третьих лиц на момент рассмотрения жалоб и влияние на результат проведения закупок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полномочия ФАС России по рассмотрению заявок участников закупок, подменяющие своими действиями комиссию заказчика, а также рассмотрение в пределах компетенции ошибок организаторов закупок, находящихся на территории, не подведомственной территориальном управлению ФАС России;</w:t>
      </w:r>
      <w:r w:rsidR="003F3CE8" w:rsidRPr="003F3CE8">
        <w:rPr>
          <w:rFonts w:ascii="Arial" w:hAnsi="Arial" w:cs="Arial"/>
          <w:sz w:val="16"/>
          <w:szCs w:val="16"/>
        </w:rPr>
        <w:t xml:space="preserve">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право обжалования положений закупочной документации (извещения) участниками закупок подавшими (не подавшими) заявки согласно ч. 11 ст. 3 Закона о закупках (внеплановые проверки итогов проведения закупок, пересмотр результатов оценки заявок);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жалобы, поданные лицами, не подавшими заявки на участие в </w:t>
      </w:r>
      <w:r w:rsidR="00B07CA2" w:rsidRPr="003F3CE8">
        <w:rPr>
          <w:rFonts w:ascii="Arial" w:hAnsi="Arial" w:cs="Arial"/>
          <w:sz w:val="16"/>
          <w:szCs w:val="16"/>
        </w:rPr>
        <w:t>закупке,</w:t>
      </w:r>
      <w:r w:rsidRPr="003F3CE8">
        <w:rPr>
          <w:rFonts w:ascii="Arial" w:hAnsi="Arial" w:cs="Arial"/>
          <w:sz w:val="16"/>
          <w:szCs w:val="16"/>
        </w:rPr>
        <w:t xml:space="preserve"> как основание рассмотрения антимонопольным </w:t>
      </w:r>
      <w:r w:rsidR="00B07CA2" w:rsidRPr="003F3CE8">
        <w:rPr>
          <w:rFonts w:ascii="Arial" w:hAnsi="Arial" w:cs="Arial"/>
          <w:sz w:val="16"/>
          <w:szCs w:val="16"/>
        </w:rPr>
        <w:t>органом и доказательства</w:t>
      </w:r>
      <w:r w:rsidRPr="003F3CE8">
        <w:rPr>
          <w:rFonts w:ascii="Arial" w:hAnsi="Arial" w:cs="Arial"/>
          <w:sz w:val="16"/>
          <w:szCs w:val="16"/>
        </w:rPr>
        <w:t xml:space="preserve"> ущемления прав; </w:t>
      </w:r>
    </w:p>
    <w:p w:rsidR="00D5088C" w:rsidRPr="003F3CE8" w:rsidRDefault="00D5088C" w:rsidP="003F3CE8">
      <w:pPr>
        <w:pStyle w:val="a4"/>
        <w:numPr>
          <w:ilvl w:val="0"/>
          <w:numId w:val="47"/>
        </w:numPr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Исполнение предписаний ФАС России при рассмотрении заявок и </w:t>
      </w:r>
      <w:r w:rsidR="00B07CA2" w:rsidRPr="003F3CE8">
        <w:rPr>
          <w:rFonts w:ascii="Arial" w:hAnsi="Arial" w:cs="Arial"/>
          <w:sz w:val="16"/>
          <w:szCs w:val="16"/>
        </w:rPr>
        <w:t>варианты доказательства</w:t>
      </w:r>
      <w:r w:rsidRPr="003F3CE8">
        <w:rPr>
          <w:rFonts w:ascii="Arial" w:hAnsi="Arial" w:cs="Arial"/>
          <w:sz w:val="16"/>
          <w:szCs w:val="16"/>
        </w:rPr>
        <w:t xml:space="preserve"> обоснованности позиций заказчиков;</w:t>
      </w:r>
    </w:p>
    <w:p w:rsidR="00D5088C" w:rsidRPr="003F3CE8" w:rsidRDefault="00D5088C" w:rsidP="00B07CA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5088C" w:rsidRPr="003F3CE8" w:rsidRDefault="00D5088C" w:rsidP="00B07CA2">
      <w:pPr>
        <w:spacing w:after="0" w:line="240" w:lineRule="auto"/>
        <w:ind w:hanging="567"/>
        <w:jc w:val="both"/>
        <w:rPr>
          <w:rFonts w:ascii="Arial" w:eastAsia="Calibri" w:hAnsi="Arial" w:cs="Arial"/>
          <w:sz w:val="16"/>
          <w:szCs w:val="16"/>
        </w:rPr>
      </w:pPr>
      <w:r w:rsidRPr="003F3CE8">
        <w:rPr>
          <w:rFonts w:ascii="Arial" w:hAnsi="Arial" w:cs="Arial"/>
          <w:b/>
          <w:color w:val="000000" w:themeColor="text1"/>
          <w:sz w:val="16"/>
          <w:szCs w:val="16"/>
        </w:rPr>
        <w:tab/>
        <w:t>1</w:t>
      </w:r>
      <w:r w:rsidR="00DE3DDD" w:rsidRPr="003F3CE8">
        <w:rPr>
          <w:rFonts w:ascii="Arial" w:hAnsi="Arial" w:cs="Arial"/>
          <w:b/>
          <w:color w:val="000000" w:themeColor="text1"/>
          <w:sz w:val="16"/>
          <w:szCs w:val="16"/>
        </w:rPr>
        <w:t>5</w:t>
      </w:r>
      <w:r w:rsidRPr="003F3CE8">
        <w:rPr>
          <w:rFonts w:ascii="Arial" w:hAnsi="Arial" w:cs="Arial"/>
          <w:b/>
          <w:color w:val="000000" w:themeColor="text1"/>
          <w:sz w:val="16"/>
          <w:szCs w:val="16"/>
        </w:rPr>
        <w:t xml:space="preserve">. КРУГЛЫЙ СТОЛ: типовые ошибки заказчиков, участников закупок и контрольно-надзорных органов. ИНДИВИДУАЛЬНЫЙ разбор конкретных ситуаций в формате КЕЙС-СТАДИ. </w:t>
      </w:r>
    </w:p>
    <w:p w:rsidR="009150D2" w:rsidRPr="003F3CE8" w:rsidRDefault="009150D2" w:rsidP="00B07CA2">
      <w:pPr>
        <w:pStyle w:val="ac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 </w:t>
      </w:r>
    </w:p>
    <w:p w:rsidR="009150D2" w:rsidRPr="003F3CE8" w:rsidRDefault="009150D2" w:rsidP="00B07CA2">
      <w:pPr>
        <w:pStyle w:val="ac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F3CE8">
        <w:rPr>
          <w:rStyle w:val="ab"/>
          <w:rFonts w:ascii="Arial" w:hAnsi="Arial" w:cs="Arial"/>
          <w:sz w:val="16"/>
          <w:szCs w:val="16"/>
        </w:rPr>
        <w:t xml:space="preserve">Лектор </w:t>
      </w:r>
      <w:proofErr w:type="spellStart"/>
      <w:r w:rsidRPr="003F3CE8">
        <w:rPr>
          <w:rStyle w:val="ab"/>
          <w:rFonts w:ascii="Arial" w:hAnsi="Arial" w:cs="Arial"/>
          <w:sz w:val="16"/>
          <w:szCs w:val="16"/>
        </w:rPr>
        <w:t>Толстобоков</w:t>
      </w:r>
      <w:proofErr w:type="spellEnd"/>
      <w:r w:rsidRPr="003F3CE8">
        <w:rPr>
          <w:rStyle w:val="ab"/>
          <w:rFonts w:ascii="Arial" w:hAnsi="Arial" w:cs="Arial"/>
          <w:sz w:val="16"/>
          <w:szCs w:val="16"/>
        </w:rPr>
        <w:t xml:space="preserve"> Олег Николаевич -</w:t>
      </w:r>
      <w:r w:rsidR="003F3CE8" w:rsidRPr="003F3CE8">
        <w:rPr>
          <w:rStyle w:val="ab"/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 xml:space="preserve">к.т.н., доцент кафедры государственных и корпоративных закупок ГОУ «Институт развития дополнительного профессионального образования» </w:t>
      </w:r>
      <w:proofErr w:type="spellStart"/>
      <w:r w:rsidRPr="003F3CE8">
        <w:rPr>
          <w:rFonts w:ascii="Arial" w:hAnsi="Arial" w:cs="Arial"/>
          <w:sz w:val="16"/>
          <w:szCs w:val="16"/>
        </w:rPr>
        <w:t>Минобрнауки</w:t>
      </w:r>
      <w:proofErr w:type="spellEnd"/>
      <w:r w:rsidRPr="003F3CE8">
        <w:rPr>
          <w:rFonts w:ascii="Arial" w:hAnsi="Arial" w:cs="Arial"/>
          <w:sz w:val="16"/>
          <w:szCs w:val="16"/>
        </w:rPr>
        <w:t xml:space="preserve"> России, действующий эксперт по антикоррупционной экспертизе НПА РФ, аккредитованный Министерством юстиции РФ (свидетельство №2390 от 28.04.2016), эксперт по качеству (№ диплома БВС 0928033), референт государственной гражданской службы Российской Федерации 3 класса, соавтор совместного издания Генеральной Прокуратуры Российской Федерации, Счетной палаты Российской Федерации, ФАС России для заказчиков и поставщиков "ПРОВЕРКИ, КОНТРОЛЬ И НАДЗОР В СФЕРЕ ГОСЗАКАЗА", автор более 195 статей по практике надзора, контроля и аудита закупок, опубликованных в 2013-2018 годах в специализированных изданиях;</w:t>
      </w:r>
      <w:r w:rsidR="00E30B53" w:rsidRPr="003F3CE8">
        <w:rPr>
          <w:rFonts w:ascii="Arial" w:hAnsi="Arial" w:cs="Arial"/>
          <w:sz w:val="16"/>
          <w:szCs w:val="16"/>
        </w:rPr>
        <w:t xml:space="preserve"> </w:t>
      </w:r>
      <w:r w:rsidRPr="003F3CE8">
        <w:rPr>
          <w:rFonts w:ascii="Arial" w:hAnsi="Arial" w:cs="Arial"/>
          <w:sz w:val="16"/>
          <w:szCs w:val="16"/>
        </w:rPr>
        <w:t>2011-2014 старший инспектор по комплексному контролю государственных и общественных закупок Счетной палаты Российской Федерации; 2008-2011 заместитель начальника отдела нормотворчества Управления контроля размещения государственного заказа Центрального аппарата ФАС России.</w:t>
      </w:r>
    </w:p>
    <w:p w:rsidR="0092311D" w:rsidRPr="003F3CE8" w:rsidRDefault="0092311D" w:rsidP="00B07CA2">
      <w:pPr>
        <w:spacing w:after="0" w:line="240" w:lineRule="auto"/>
        <w:jc w:val="center"/>
        <w:rPr>
          <w:rFonts w:ascii="Arial" w:hAnsi="Arial" w:cs="Arial"/>
          <w:spacing w:val="4"/>
          <w:sz w:val="16"/>
          <w:szCs w:val="16"/>
        </w:rPr>
      </w:pPr>
    </w:p>
    <w:p w:rsidR="00AC1DCE" w:rsidRPr="003F3CE8" w:rsidRDefault="00AC1DCE" w:rsidP="00AC1DCE">
      <w:pPr>
        <w:spacing w:after="0" w:line="240" w:lineRule="auto"/>
        <w:contextualSpacing/>
        <w:jc w:val="both"/>
        <w:rPr>
          <w:rFonts w:ascii="Arial" w:hAnsi="Arial" w:cs="Arial"/>
          <w:spacing w:val="4"/>
          <w:sz w:val="16"/>
          <w:szCs w:val="16"/>
        </w:rPr>
      </w:pPr>
      <w:r w:rsidRPr="003F3CE8">
        <w:rPr>
          <w:rFonts w:ascii="Arial" w:hAnsi="Arial" w:cs="Arial"/>
          <w:b/>
          <w:sz w:val="16"/>
          <w:szCs w:val="16"/>
        </w:rPr>
        <w:t>КУРС 2 ДНЯ:</w:t>
      </w:r>
      <w:r w:rsidRPr="003F3CE8">
        <w:rPr>
          <w:rFonts w:ascii="Arial" w:hAnsi="Arial" w:cs="Arial"/>
          <w:spacing w:val="4"/>
          <w:sz w:val="16"/>
          <w:szCs w:val="16"/>
        </w:rPr>
        <w:t xml:space="preserve"> 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Стоимость обучения – </w:t>
      </w:r>
      <w:r w:rsidRPr="003F3CE8">
        <w:rPr>
          <w:rFonts w:ascii="Arial" w:hAnsi="Arial" w:cs="Arial"/>
          <w:b/>
          <w:sz w:val="16"/>
          <w:szCs w:val="16"/>
        </w:rPr>
        <w:t>2</w:t>
      </w:r>
      <w:r w:rsidR="00CC7C2E" w:rsidRPr="003F3CE8">
        <w:rPr>
          <w:rFonts w:ascii="Arial" w:hAnsi="Arial" w:cs="Arial"/>
          <w:b/>
          <w:sz w:val="16"/>
          <w:szCs w:val="16"/>
        </w:rPr>
        <w:t>5</w:t>
      </w:r>
      <w:r w:rsidRPr="003F3CE8">
        <w:rPr>
          <w:rFonts w:ascii="Arial" w:hAnsi="Arial" w:cs="Arial"/>
          <w:b/>
          <w:sz w:val="16"/>
          <w:szCs w:val="16"/>
        </w:rPr>
        <w:t xml:space="preserve"> 900 рублей. НДС не взимается.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 xml:space="preserve">При обучении двух и более представителей от одной организации – </w:t>
      </w:r>
      <w:r w:rsidRPr="003F3CE8">
        <w:rPr>
          <w:rFonts w:ascii="Arial" w:hAnsi="Arial" w:cs="Arial"/>
          <w:b/>
          <w:sz w:val="16"/>
          <w:szCs w:val="16"/>
        </w:rPr>
        <w:t>2</w:t>
      </w:r>
      <w:r w:rsidR="00CC7C2E" w:rsidRPr="003F3CE8">
        <w:rPr>
          <w:rFonts w:ascii="Arial" w:hAnsi="Arial" w:cs="Arial"/>
          <w:b/>
          <w:sz w:val="16"/>
          <w:szCs w:val="16"/>
        </w:rPr>
        <w:t>3</w:t>
      </w:r>
      <w:r w:rsidRPr="003F3CE8">
        <w:rPr>
          <w:rFonts w:ascii="Arial" w:hAnsi="Arial" w:cs="Arial"/>
          <w:b/>
          <w:sz w:val="16"/>
          <w:szCs w:val="16"/>
        </w:rPr>
        <w:t xml:space="preserve"> 900 руб./чел.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В стоимость входит: обучение 1 представителя в семинаре 2 дня, обеды, методические материалы, именной сертификат / свидетельство участника.</w:t>
      </w:r>
    </w:p>
    <w:p w:rsidR="00AC1DCE" w:rsidRPr="003F3CE8" w:rsidRDefault="00AC1DCE" w:rsidP="00AC1DC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C7C2E" w:rsidRPr="003F3CE8" w:rsidRDefault="00CC7C2E" w:rsidP="00CC7C2E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>АКЦИИ И СПЕЦПРЕДЛОЖЕНИЯ!</w:t>
      </w:r>
    </w:p>
    <w:p w:rsidR="00CC7C2E" w:rsidRPr="003F3CE8" w:rsidRDefault="00CC7C2E" w:rsidP="00CC7C2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>Каждый четвертый участник от одной организации обучается БЕСПЛАТНО!</w:t>
      </w:r>
    </w:p>
    <w:p w:rsidR="00CC7C2E" w:rsidRPr="003F3CE8" w:rsidRDefault="00CC7C2E" w:rsidP="00CC7C2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3F3CE8">
        <w:rPr>
          <w:rFonts w:ascii="Arial" w:hAnsi="Arial" w:cs="Arial"/>
          <w:color w:val="FF0000"/>
          <w:sz w:val="16"/>
          <w:szCs w:val="16"/>
        </w:rPr>
        <w:t>При оформлении заявки и оплате до 31 июля 2019 г. Скидка – 10 %!</w:t>
      </w:r>
    </w:p>
    <w:p w:rsidR="00CC7C2E" w:rsidRPr="003F3CE8" w:rsidRDefault="00CC7C2E" w:rsidP="00CC7C2E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CC7C2E" w:rsidRPr="003F3CE8" w:rsidRDefault="00CC7C2E" w:rsidP="00CC7C2E">
      <w:pPr>
        <w:pStyle w:val="a4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Стоимость участия в 1-м дне семинара </w:t>
      </w:r>
      <w:proofErr w:type="spellStart"/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>Толстобокова</w:t>
      </w:r>
      <w:proofErr w:type="spellEnd"/>
      <w:r w:rsidRPr="003F3CE8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О.Н.</w:t>
      </w:r>
      <w:r w:rsidRPr="003F3CE8">
        <w:rPr>
          <w:rFonts w:ascii="Arial" w:hAnsi="Arial" w:cs="Arial"/>
          <w:b/>
          <w:color w:val="000000"/>
          <w:sz w:val="16"/>
          <w:szCs w:val="16"/>
        </w:rPr>
        <w:t xml:space="preserve"> – 15</w:t>
      </w:r>
      <w:r w:rsidR="000A197A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F3CE8">
        <w:rPr>
          <w:rFonts w:ascii="Arial" w:hAnsi="Arial" w:cs="Arial"/>
          <w:b/>
          <w:color w:val="000000"/>
          <w:sz w:val="16"/>
          <w:szCs w:val="16"/>
        </w:rPr>
        <w:t xml:space="preserve">900 руб./чел. </w:t>
      </w:r>
    </w:p>
    <w:p w:rsidR="00CC7C2E" w:rsidRPr="003F3CE8" w:rsidRDefault="00CC7C2E" w:rsidP="00CC7C2E">
      <w:pPr>
        <w:pStyle w:val="a4"/>
        <w:ind w:left="0"/>
        <w:rPr>
          <w:rFonts w:ascii="Arial" w:hAnsi="Arial" w:cs="Arial"/>
          <w:b/>
          <w:color w:val="000000"/>
          <w:sz w:val="16"/>
          <w:szCs w:val="16"/>
        </w:rPr>
      </w:pPr>
      <w:r w:rsidRPr="003F3CE8">
        <w:rPr>
          <w:rFonts w:ascii="Arial" w:hAnsi="Arial" w:cs="Arial"/>
          <w:b/>
          <w:color w:val="000000"/>
          <w:sz w:val="16"/>
          <w:szCs w:val="16"/>
        </w:rPr>
        <w:t>При обучении двух и более представителей от одной организации – 13 900 руб./чел.</w:t>
      </w:r>
    </w:p>
    <w:p w:rsidR="00CC7C2E" w:rsidRPr="003F3CE8" w:rsidRDefault="00CC7C2E" w:rsidP="00CC7C2E">
      <w:pPr>
        <w:jc w:val="both"/>
        <w:rPr>
          <w:rFonts w:ascii="Arial" w:hAnsi="Arial" w:cs="Arial"/>
          <w:b/>
          <w:sz w:val="16"/>
          <w:szCs w:val="16"/>
        </w:rPr>
      </w:pPr>
      <w:r w:rsidRPr="003F3CE8">
        <w:rPr>
          <w:rFonts w:ascii="Arial" w:hAnsi="Arial" w:cs="Arial"/>
          <w:sz w:val="16"/>
          <w:szCs w:val="16"/>
        </w:rPr>
        <w:t>В стоимость входит: обучение 1 представителя в семинаре 1 день, обеды, методические материалы, именной сертификат / свидетельство участника.</w:t>
      </w:r>
    </w:p>
    <w:p w:rsidR="00CC7C2E" w:rsidRPr="003F3CE8" w:rsidRDefault="00CC7C2E" w:rsidP="00CC7C2E">
      <w:pPr>
        <w:pStyle w:val="ac"/>
        <w:spacing w:before="0" w:beforeAutospacing="0" w:after="0" w:afterAutospacing="0"/>
        <w:jc w:val="center"/>
        <w:rPr>
          <w:rStyle w:val="ab"/>
          <w:rFonts w:ascii="Arial" w:hAnsi="Arial" w:cs="Arial"/>
          <w:sz w:val="16"/>
          <w:szCs w:val="16"/>
        </w:rPr>
      </w:pPr>
    </w:p>
    <w:p w:rsidR="00CC7C2E" w:rsidRPr="003F3CE8" w:rsidRDefault="00CC7C2E" w:rsidP="00CC7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  <w:r w:rsidRPr="003F3CE8">
        <w:rPr>
          <w:rFonts w:ascii="Arial" w:eastAsia="Times New Roman" w:hAnsi="Arial" w:cs="Arial"/>
          <w:b/>
          <w:sz w:val="16"/>
          <w:szCs w:val="16"/>
        </w:rPr>
        <w:t xml:space="preserve">Желающие могут получить диплом о профессиональной переподготовке или Удостоверение о повышении квалификации по 44-ФЗ (120 </w:t>
      </w:r>
      <w:proofErr w:type="spellStart"/>
      <w:r w:rsidRPr="003F3CE8">
        <w:rPr>
          <w:rFonts w:ascii="Arial" w:eastAsia="Times New Roman" w:hAnsi="Arial" w:cs="Arial"/>
          <w:b/>
          <w:sz w:val="16"/>
          <w:szCs w:val="16"/>
        </w:rPr>
        <w:t>ак.час</w:t>
      </w:r>
      <w:proofErr w:type="spellEnd"/>
      <w:r w:rsidRPr="003F3CE8">
        <w:rPr>
          <w:rFonts w:ascii="Arial" w:eastAsia="Times New Roman" w:hAnsi="Arial" w:cs="Arial"/>
          <w:b/>
          <w:sz w:val="16"/>
          <w:szCs w:val="16"/>
        </w:rPr>
        <w:t>.) или продолжив обучение в дистанционном модуле программы. </w:t>
      </w:r>
    </w:p>
    <w:p w:rsidR="00CC7C2E" w:rsidRPr="003F3CE8" w:rsidRDefault="00CC7C2E" w:rsidP="00CC7C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3F3CE8">
        <w:rPr>
          <w:rFonts w:ascii="Arial" w:eastAsia="Times New Roman" w:hAnsi="Arial" w:cs="Arial"/>
          <w:sz w:val="16"/>
          <w:szCs w:val="16"/>
        </w:rPr>
        <w:t xml:space="preserve">Доплата за Удостоверение о повышении квалификации - 4 000 руб./чел. </w:t>
      </w:r>
      <w:r w:rsidRPr="003F3CE8">
        <w:rPr>
          <w:rFonts w:ascii="Arial" w:eastAsia="Times New Roman" w:hAnsi="Arial" w:cs="Arial"/>
          <w:sz w:val="16"/>
          <w:szCs w:val="16"/>
        </w:rPr>
        <w:br/>
        <w:t xml:space="preserve">Доплата за Диплом о профессиональной переподготовке - 5 000 руб./чел </w:t>
      </w:r>
    </w:p>
    <w:p w:rsidR="00CC7C2E" w:rsidRPr="003F3CE8" w:rsidRDefault="00CC7C2E" w:rsidP="00CC7C2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AC1DCE" w:rsidRPr="003F3CE8" w:rsidRDefault="00AC1DCE" w:rsidP="00B07CA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:rsidR="006367E1" w:rsidRPr="003F3CE8" w:rsidRDefault="006367E1" w:rsidP="00B07CA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3CE8">
        <w:rPr>
          <w:rFonts w:ascii="Arial" w:hAnsi="Arial" w:cs="Arial"/>
          <w:i/>
          <w:iCs/>
          <w:sz w:val="16"/>
          <w:szCs w:val="16"/>
        </w:rPr>
        <w:t>Организатор:</w:t>
      </w:r>
    </w:p>
    <w:p w:rsidR="006367E1" w:rsidRPr="003F3CE8" w:rsidRDefault="006367E1" w:rsidP="00B07CA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F3CE8">
        <w:rPr>
          <w:rFonts w:ascii="Arial" w:hAnsi="Arial" w:cs="Arial"/>
          <w:b/>
          <w:bCs/>
          <w:i/>
          <w:iCs/>
          <w:sz w:val="16"/>
          <w:szCs w:val="16"/>
        </w:rPr>
        <w:t>Автономная некоммерческая организация дополнительного профессионального образования «Институт повышения квалификации работников бюджетной сферы»</w:t>
      </w:r>
    </w:p>
    <w:p w:rsidR="006367E1" w:rsidRPr="003F3CE8" w:rsidRDefault="006367E1" w:rsidP="00B07CA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3F3CE8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(АНО ДПО «ИПК РБС»)</w:t>
      </w:r>
    </w:p>
    <w:p w:rsidR="006367E1" w:rsidRPr="003F3CE8" w:rsidRDefault="006367E1" w:rsidP="00B07CA2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3F3CE8">
        <w:rPr>
          <w:rFonts w:ascii="Arial" w:hAnsi="Arial" w:cs="Arial"/>
          <w:i/>
          <w:iCs/>
          <w:sz w:val="16"/>
          <w:szCs w:val="16"/>
        </w:rPr>
        <w:t>+7 (495) 997-6186, (499) 948-0479, (812) 313-2027</w:t>
      </w:r>
    </w:p>
    <w:p w:rsidR="006367E1" w:rsidRPr="003F3CE8" w:rsidRDefault="006367E1" w:rsidP="00B07CA2">
      <w:pPr>
        <w:spacing w:after="0" w:line="240" w:lineRule="auto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3F3CE8">
        <w:rPr>
          <w:rFonts w:ascii="Arial" w:hAnsi="Arial" w:cs="Arial"/>
          <w:b/>
          <w:i/>
          <w:iCs/>
          <w:sz w:val="16"/>
          <w:szCs w:val="16"/>
        </w:rPr>
        <w:t>Единый номер 8(800)550-95-36</w:t>
      </w:r>
    </w:p>
    <w:p w:rsidR="006367E1" w:rsidRPr="003F3CE8" w:rsidRDefault="001F61E6" w:rsidP="00B07CA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hyperlink r:id="rId7" w:history="1">
        <w:r w:rsidR="006367E1" w:rsidRPr="003F3CE8">
          <w:rPr>
            <w:rStyle w:val="aa"/>
            <w:rFonts w:ascii="Arial" w:hAnsi="Arial" w:cs="Arial"/>
            <w:i/>
            <w:iCs/>
            <w:color w:val="auto"/>
            <w:sz w:val="16"/>
            <w:szCs w:val="16"/>
          </w:rPr>
          <w:t>www.ecargentum.ru</w:t>
        </w:r>
      </w:hyperlink>
      <w:r w:rsidR="006367E1" w:rsidRPr="003F3CE8">
        <w:rPr>
          <w:rFonts w:ascii="Arial" w:hAnsi="Arial" w:cs="Arial"/>
          <w:i/>
          <w:iCs/>
          <w:sz w:val="16"/>
          <w:szCs w:val="16"/>
        </w:rPr>
        <w:t xml:space="preserve">, </w:t>
      </w:r>
      <w:hyperlink r:id="rId8" w:history="1">
        <w:r w:rsidR="006367E1" w:rsidRPr="003F3CE8">
          <w:rPr>
            <w:rStyle w:val="aa"/>
            <w:rFonts w:ascii="Arial" w:hAnsi="Arial" w:cs="Arial"/>
            <w:i/>
            <w:iCs/>
            <w:color w:val="auto"/>
            <w:sz w:val="16"/>
            <w:szCs w:val="16"/>
          </w:rPr>
          <w:t>info@ecargentum.ru</w:t>
        </w:r>
      </w:hyperlink>
    </w:p>
    <w:p w:rsidR="006367E1" w:rsidRDefault="006367E1" w:rsidP="00B07CA2">
      <w:pPr>
        <w:pStyle w:val="a4"/>
        <w:spacing w:after="0" w:line="240" w:lineRule="auto"/>
        <w:ind w:left="0"/>
        <w:jc w:val="both"/>
        <w:rPr>
          <w:rFonts w:ascii="Arial" w:hAnsi="Arial" w:cs="Arial"/>
          <w:spacing w:val="4"/>
          <w:sz w:val="16"/>
          <w:szCs w:val="16"/>
        </w:rPr>
      </w:pPr>
    </w:p>
    <w:p w:rsidR="00C015FC" w:rsidRDefault="00C015FC" w:rsidP="00B07CA2">
      <w:pPr>
        <w:pStyle w:val="a4"/>
        <w:spacing w:after="0" w:line="240" w:lineRule="auto"/>
        <w:ind w:left="0"/>
        <w:jc w:val="both"/>
        <w:rPr>
          <w:rFonts w:ascii="Arial" w:hAnsi="Arial" w:cs="Arial"/>
          <w:spacing w:val="4"/>
          <w:sz w:val="16"/>
          <w:szCs w:val="16"/>
        </w:rPr>
      </w:pPr>
    </w:p>
    <w:p w:rsidR="00C015FC" w:rsidRDefault="00C015FC" w:rsidP="00B07CA2">
      <w:pPr>
        <w:pStyle w:val="a4"/>
        <w:spacing w:after="0" w:line="240" w:lineRule="auto"/>
        <w:ind w:left="0"/>
        <w:jc w:val="both"/>
        <w:rPr>
          <w:rFonts w:ascii="Arial" w:hAnsi="Arial" w:cs="Arial"/>
          <w:spacing w:val="4"/>
          <w:sz w:val="16"/>
          <w:szCs w:val="16"/>
        </w:rPr>
      </w:pPr>
    </w:p>
    <w:p w:rsidR="00C015FC" w:rsidRPr="006C1130" w:rsidRDefault="00C015FC" w:rsidP="00C015FC">
      <w:pPr>
        <w:jc w:val="center"/>
        <w:rPr>
          <w:rFonts w:ascii="Verdana" w:hAnsi="Verdana" w:cs="Arial"/>
          <w:b/>
          <w:sz w:val="18"/>
          <w:szCs w:val="18"/>
        </w:rPr>
      </w:pPr>
      <w:r w:rsidRPr="0088486B">
        <w:rPr>
          <w:rFonts w:ascii="Verdana" w:hAnsi="Verdana" w:cs="Arial"/>
          <w:b/>
          <w:sz w:val="18"/>
          <w:szCs w:val="18"/>
          <w:u w:val="single"/>
        </w:rPr>
        <w:lastRenderedPageBreak/>
        <w:t>Заявка на участие в семинаре</w:t>
      </w:r>
      <w:r w:rsidRPr="0088486B">
        <w:rPr>
          <w:rFonts w:ascii="Verdana" w:hAnsi="Verdana" w:cs="Arial"/>
          <w:b/>
          <w:sz w:val="18"/>
          <w:szCs w:val="18"/>
        </w:rPr>
        <w:t>:</w:t>
      </w:r>
    </w:p>
    <w:p w:rsidR="00C015FC" w:rsidRPr="00C015FC" w:rsidRDefault="00C015FC" w:rsidP="00C015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15FC">
        <w:rPr>
          <w:rFonts w:ascii="Arial" w:hAnsi="Arial" w:cs="Arial"/>
          <w:b/>
          <w:sz w:val="18"/>
          <w:szCs w:val="18"/>
        </w:rPr>
        <w:t>«Административная практика!</w:t>
      </w:r>
    </w:p>
    <w:p w:rsidR="00C015FC" w:rsidRPr="00C015FC" w:rsidRDefault="00C015FC" w:rsidP="00C015FC">
      <w:pPr>
        <w:spacing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C015FC">
        <w:rPr>
          <w:rFonts w:ascii="Arial" w:hAnsi="Arial" w:cs="Arial"/>
          <w:b/>
          <w:sz w:val="18"/>
          <w:szCs w:val="18"/>
        </w:rPr>
        <w:t xml:space="preserve">Ошибки заказчиков и участников закупок с позиции ФАС России и прокуратуры. </w:t>
      </w:r>
    </w:p>
    <w:p w:rsidR="00C015FC" w:rsidRPr="00C015FC" w:rsidRDefault="00C015FC" w:rsidP="00C015FC">
      <w:pPr>
        <w:spacing w:after="0" w:line="240" w:lineRule="auto"/>
        <w:ind w:hanging="567"/>
        <w:jc w:val="center"/>
        <w:rPr>
          <w:rFonts w:ascii="Arial" w:hAnsi="Arial" w:cs="Arial"/>
          <w:b/>
          <w:sz w:val="18"/>
          <w:szCs w:val="18"/>
        </w:rPr>
      </w:pPr>
      <w:r w:rsidRPr="00C015FC">
        <w:rPr>
          <w:rFonts w:ascii="Arial" w:hAnsi="Arial" w:cs="Arial"/>
          <w:b/>
          <w:sz w:val="18"/>
          <w:szCs w:val="18"/>
        </w:rPr>
        <w:t>Минимизация рисков ведения закупочной деятельности.</w:t>
      </w:r>
    </w:p>
    <w:p w:rsidR="00C015FC" w:rsidRDefault="00C015FC" w:rsidP="00C015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015FC">
        <w:rPr>
          <w:rFonts w:ascii="Arial" w:hAnsi="Arial" w:cs="Arial"/>
          <w:b/>
          <w:sz w:val="18"/>
          <w:szCs w:val="18"/>
        </w:rPr>
        <w:t>Контроль условий исполнения контрактов, пути снижение рисков участников закупок при ненадлежащем исполнении контрактных обязательств. Приемлемые и эффективные способы решения споров при уклонении от заключения контрактов в электронной форме, минимизация рисков при недобросовестном исполнении контрактов с позиции контроля и надзора в 2019 году»</w:t>
      </w:r>
    </w:p>
    <w:p w:rsidR="00C015FC" w:rsidRPr="00C015FC" w:rsidRDefault="00C015FC" w:rsidP="00C015F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Сроки обучения:                                                                                     Место обучения: г. Москва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Название организации: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Телефон с кодом города: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Контактное лицо (ФИО, должность, номер телефона):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Электронная почта: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Юридический адрес с ИНН:</w:t>
      </w:r>
    </w:p>
    <w:p w:rsidR="00C015FC" w:rsidRPr="0088486B" w:rsidRDefault="00C015FC" w:rsidP="00C015F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>Почтовый адрес:</w:t>
      </w:r>
    </w:p>
    <w:tbl>
      <w:tblPr>
        <w:tblStyle w:val="ae"/>
        <w:tblW w:w="0" w:type="auto"/>
        <w:tblLook w:val="04A0"/>
      </w:tblPr>
      <w:tblGrid>
        <w:gridCol w:w="562"/>
        <w:gridCol w:w="8080"/>
        <w:gridCol w:w="1838"/>
      </w:tblGrid>
      <w:tr w:rsidR="00C015FC" w:rsidRPr="0088486B" w:rsidTr="000A6BD9">
        <w:tc>
          <w:tcPr>
            <w:tcW w:w="562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8486B">
              <w:rPr>
                <w:rFonts w:ascii="Verdana" w:hAnsi="Verdana" w:cs="Arial"/>
                <w:sz w:val="18"/>
                <w:szCs w:val="18"/>
              </w:rPr>
              <w:t>п</w:t>
            </w:r>
            <w:proofErr w:type="spellEnd"/>
            <w:r w:rsidRPr="0088486B">
              <w:rPr>
                <w:rFonts w:ascii="Verdana" w:hAnsi="Verdana" w:cs="Arial"/>
                <w:sz w:val="18"/>
                <w:szCs w:val="18"/>
              </w:rPr>
              <w:t>/</w:t>
            </w:r>
            <w:proofErr w:type="spellStart"/>
            <w:r w:rsidRPr="0088486B">
              <w:rPr>
                <w:rFonts w:ascii="Verdana" w:hAnsi="Verdana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80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>Ф.И.О. слушателя, должность, телефонный номер</w:t>
            </w:r>
          </w:p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>Стоимость</w:t>
            </w:r>
          </w:p>
        </w:tc>
      </w:tr>
      <w:tr w:rsidR="00C015FC" w:rsidRPr="0088486B" w:rsidTr="000A6BD9">
        <w:tc>
          <w:tcPr>
            <w:tcW w:w="562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 xml:space="preserve">1. </w:t>
            </w:r>
          </w:p>
        </w:tc>
        <w:tc>
          <w:tcPr>
            <w:tcW w:w="8080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15FC" w:rsidRPr="0088486B" w:rsidTr="000A6BD9">
        <w:tc>
          <w:tcPr>
            <w:tcW w:w="562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8080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15FC" w:rsidRPr="0088486B" w:rsidTr="000A6BD9">
        <w:tc>
          <w:tcPr>
            <w:tcW w:w="562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8080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38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15FC" w:rsidRPr="0088486B" w:rsidTr="000A6BD9">
        <w:tc>
          <w:tcPr>
            <w:tcW w:w="562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080" w:type="dxa"/>
          </w:tcPr>
          <w:p w:rsidR="00C015FC" w:rsidRPr="0088486B" w:rsidRDefault="00C015FC" w:rsidP="000A6BD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:rsidR="00C015FC" w:rsidRPr="0088486B" w:rsidRDefault="00C015FC" w:rsidP="000A6BD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8486B">
              <w:rPr>
                <w:rFonts w:ascii="Verdana" w:hAnsi="Verdana" w:cs="Arial"/>
                <w:sz w:val="18"/>
                <w:szCs w:val="18"/>
              </w:rPr>
              <w:t>НДС не взимается, Итого:</w:t>
            </w:r>
          </w:p>
        </w:tc>
        <w:tc>
          <w:tcPr>
            <w:tcW w:w="1838" w:type="dxa"/>
          </w:tcPr>
          <w:p w:rsidR="00C015FC" w:rsidRPr="0088486B" w:rsidRDefault="00C015FC" w:rsidP="000A6BD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015FC" w:rsidRPr="0088486B" w:rsidRDefault="00C015FC" w:rsidP="00C015FC">
      <w:pPr>
        <w:jc w:val="both"/>
        <w:rPr>
          <w:rFonts w:ascii="Verdana" w:hAnsi="Verdana" w:cs="Arial"/>
          <w:sz w:val="18"/>
          <w:szCs w:val="18"/>
        </w:rPr>
      </w:pPr>
    </w:p>
    <w:p w:rsidR="00C015FC" w:rsidRPr="006C1130" w:rsidRDefault="00C015FC" w:rsidP="00C015FC">
      <w:pPr>
        <w:jc w:val="both"/>
        <w:rPr>
          <w:rFonts w:ascii="Verdana" w:hAnsi="Verdana" w:cs="Arial"/>
          <w:sz w:val="18"/>
          <w:szCs w:val="18"/>
        </w:rPr>
      </w:pPr>
      <w:r w:rsidRPr="0088486B">
        <w:rPr>
          <w:rFonts w:ascii="Verdana" w:hAnsi="Verdana" w:cs="Arial"/>
          <w:sz w:val="18"/>
          <w:szCs w:val="18"/>
        </w:rPr>
        <w:t xml:space="preserve">Заявку отправить на электронную почту: </w:t>
      </w:r>
      <w:hyperlink r:id="rId9" w:history="1">
        <w:r>
          <w:rPr>
            <w:rStyle w:val="aa"/>
            <w:rFonts w:ascii="Verdana" w:hAnsi="Verdana" w:cs="Arial"/>
            <w:sz w:val="18"/>
            <w:szCs w:val="18"/>
            <w:lang w:val="en-US"/>
          </w:rPr>
          <w:t>info</w:t>
        </w:r>
        <w:r w:rsidRPr="00C015FC">
          <w:rPr>
            <w:rStyle w:val="aa"/>
            <w:rFonts w:ascii="Verdana" w:hAnsi="Verdana" w:cs="Arial"/>
            <w:sz w:val="18"/>
            <w:szCs w:val="18"/>
          </w:rPr>
          <w:t>@</w:t>
        </w:r>
        <w:proofErr w:type="spellStart"/>
        <w:r>
          <w:rPr>
            <w:rStyle w:val="aa"/>
            <w:rFonts w:ascii="Verdana" w:hAnsi="Verdana" w:cs="Arial"/>
            <w:sz w:val="18"/>
            <w:szCs w:val="18"/>
            <w:lang w:val="en-US"/>
          </w:rPr>
          <w:t>ecargentum</w:t>
        </w:r>
        <w:proofErr w:type="spellEnd"/>
        <w:r w:rsidRPr="00C015FC">
          <w:rPr>
            <w:rStyle w:val="aa"/>
            <w:rFonts w:ascii="Verdana" w:hAnsi="Verdana" w:cs="Arial"/>
            <w:sz w:val="18"/>
            <w:szCs w:val="18"/>
          </w:rPr>
          <w:t>.</w:t>
        </w:r>
        <w:proofErr w:type="spellStart"/>
        <w:r>
          <w:rPr>
            <w:rStyle w:val="aa"/>
            <w:rFonts w:ascii="Verdana" w:hAnsi="Verdana" w:cs="Arial"/>
            <w:sz w:val="18"/>
            <w:szCs w:val="18"/>
            <w:lang w:val="en-US"/>
          </w:rPr>
          <w:t>ru</w:t>
        </w:r>
        <w:proofErr w:type="spellEnd"/>
      </w:hyperlink>
    </w:p>
    <w:p w:rsidR="00C015FC" w:rsidRPr="003F3CE8" w:rsidRDefault="00C015FC" w:rsidP="00B07CA2">
      <w:pPr>
        <w:pStyle w:val="a4"/>
        <w:spacing w:after="0" w:line="240" w:lineRule="auto"/>
        <w:ind w:left="0"/>
        <w:jc w:val="both"/>
        <w:rPr>
          <w:rFonts w:ascii="Arial" w:hAnsi="Arial" w:cs="Arial"/>
          <w:spacing w:val="4"/>
          <w:sz w:val="16"/>
          <w:szCs w:val="16"/>
        </w:rPr>
      </w:pPr>
    </w:p>
    <w:sectPr w:rsidR="00C015FC" w:rsidRPr="003F3CE8" w:rsidSect="00E30B5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AB"/>
    <w:multiLevelType w:val="multilevel"/>
    <w:tmpl w:val="795E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3870"/>
    <w:multiLevelType w:val="hybridMultilevel"/>
    <w:tmpl w:val="A95812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F70271"/>
    <w:multiLevelType w:val="multilevel"/>
    <w:tmpl w:val="972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F1097"/>
    <w:multiLevelType w:val="multilevel"/>
    <w:tmpl w:val="61F4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53B73"/>
    <w:multiLevelType w:val="hybridMultilevel"/>
    <w:tmpl w:val="6A780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6E18FF"/>
    <w:multiLevelType w:val="hybridMultilevel"/>
    <w:tmpl w:val="05386EB6"/>
    <w:lvl w:ilvl="0" w:tplc="AF84EC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A0CAA"/>
    <w:multiLevelType w:val="hybridMultilevel"/>
    <w:tmpl w:val="F9281A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3112B6D"/>
    <w:multiLevelType w:val="multilevel"/>
    <w:tmpl w:val="3E60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16A32"/>
    <w:multiLevelType w:val="multilevel"/>
    <w:tmpl w:val="9B1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A7361"/>
    <w:multiLevelType w:val="multilevel"/>
    <w:tmpl w:val="4EB8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4847"/>
    <w:multiLevelType w:val="multilevel"/>
    <w:tmpl w:val="FCF0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F68D8"/>
    <w:multiLevelType w:val="multilevel"/>
    <w:tmpl w:val="0AB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2D0E3A"/>
    <w:multiLevelType w:val="multilevel"/>
    <w:tmpl w:val="0AB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B73DA"/>
    <w:multiLevelType w:val="hybridMultilevel"/>
    <w:tmpl w:val="A08EF0B2"/>
    <w:lvl w:ilvl="0" w:tplc="AF84EC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158AD"/>
    <w:multiLevelType w:val="multilevel"/>
    <w:tmpl w:val="63C8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E3FCD"/>
    <w:multiLevelType w:val="multilevel"/>
    <w:tmpl w:val="CEC4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A3EA7"/>
    <w:multiLevelType w:val="hybridMultilevel"/>
    <w:tmpl w:val="853CB0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A90116F"/>
    <w:multiLevelType w:val="hybridMultilevel"/>
    <w:tmpl w:val="EE04C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9E65C8"/>
    <w:multiLevelType w:val="hybridMultilevel"/>
    <w:tmpl w:val="FCBE8F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D1E0ECD"/>
    <w:multiLevelType w:val="hybridMultilevel"/>
    <w:tmpl w:val="DD7C6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61211CD"/>
    <w:multiLevelType w:val="hybridMultilevel"/>
    <w:tmpl w:val="F31051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39287C"/>
    <w:multiLevelType w:val="hybridMultilevel"/>
    <w:tmpl w:val="C1C65C4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C943337"/>
    <w:multiLevelType w:val="multilevel"/>
    <w:tmpl w:val="FEA8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A1C17"/>
    <w:multiLevelType w:val="hybridMultilevel"/>
    <w:tmpl w:val="96E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A7E65"/>
    <w:multiLevelType w:val="multilevel"/>
    <w:tmpl w:val="937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2C563E"/>
    <w:multiLevelType w:val="multilevel"/>
    <w:tmpl w:val="C51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5093D"/>
    <w:multiLevelType w:val="hybridMultilevel"/>
    <w:tmpl w:val="4E569E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D1E0100"/>
    <w:multiLevelType w:val="hybridMultilevel"/>
    <w:tmpl w:val="15ACC898"/>
    <w:lvl w:ilvl="0" w:tplc="0BA632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328F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3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A4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4DF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CB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E48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6E1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3876FC"/>
    <w:multiLevelType w:val="multilevel"/>
    <w:tmpl w:val="E1D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35305"/>
    <w:multiLevelType w:val="hybridMultilevel"/>
    <w:tmpl w:val="55AE790E"/>
    <w:lvl w:ilvl="0" w:tplc="AF84EC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E7FEF"/>
    <w:multiLevelType w:val="hybridMultilevel"/>
    <w:tmpl w:val="29DC55DE"/>
    <w:lvl w:ilvl="0" w:tplc="79B8021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2060"/>
        <w:sz w:val="20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9B0562"/>
    <w:multiLevelType w:val="hybridMultilevel"/>
    <w:tmpl w:val="836068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90701C4"/>
    <w:multiLevelType w:val="multilevel"/>
    <w:tmpl w:val="C2A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C206AF"/>
    <w:multiLevelType w:val="multilevel"/>
    <w:tmpl w:val="0E0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0D3EBD"/>
    <w:multiLevelType w:val="hybridMultilevel"/>
    <w:tmpl w:val="484AA8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>
    <w:nsid w:val="6CC45B1A"/>
    <w:multiLevelType w:val="multilevel"/>
    <w:tmpl w:val="69D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CE6B53"/>
    <w:multiLevelType w:val="multilevel"/>
    <w:tmpl w:val="5AE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231F2B"/>
    <w:multiLevelType w:val="hybridMultilevel"/>
    <w:tmpl w:val="706C4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5B1993"/>
    <w:multiLevelType w:val="hybridMultilevel"/>
    <w:tmpl w:val="C87E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46DD5"/>
    <w:multiLevelType w:val="hybridMultilevel"/>
    <w:tmpl w:val="BE9E69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75BA2396"/>
    <w:multiLevelType w:val="hybridMultilevel"/>
    <w:tmpl w:val="EDA80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2367C5"/>
    <w:multiLevelType w:val="hybridMultilevel"/>
    <w:tmpl w:val="81786C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76685843"/>
    <w:multiLevelType w:val="multilevel"/>
    <w:tmpl w:val="A76E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C34FB"/>
    <w:multiLevelType w:val="hybridMultilevel"/>
    <w:tmpl w:val="8C8C69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>
    <w:nsid w:val="7B1A73E8"/>
    <w:multiLevelType w:val="multilevel"/>
    <w:tmpl w:val="A1E0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3678F9"/>
    <w:multiLevelType w:val="multilevel"/>
    <w:tmpl w:val="6ADA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24"/>
  </w:num>
  <w:num w:numId="4">
    <w:abstractNumId w:val="41"/>
  </w:num>
  <w:num w:numId="5">
    <w:abstractNumId w:val="34"/>
  </w:num>
  <w:num w:numId="6">
    <w:abstractNumId w:val="2"/>
  </w:num>
  <w:num w:numId="7">
    <w:abstractNumId w:val="9"/>
  </w:num>
  <w:num w:numId="8">
    <w:abstractNumId w:val="14"/>
  </w:num>
  <w:num w:numId="9">
    <w:abstractNumId w:val="0"/>
  </w:num>
  <w:num w:numId="10">
    <w:abstractNumId w:val="8"/>
  </w:num>
  <w:num w:numId="11">
    <w:abstractNumId w:val="46"/>
  </w:num>
  <w:num w:numId="12">
    <w:abstractNumId w:val="25"/>
  </w:num>
  <w:num w:numId="13">
    <w:abstractNumId w:val="12"/>
  </w:num>
  <w:num w:numId="14">
    <w:abstractNumId w:val="29"/>
  </w:num>
  <w:num w:numId="15">
    <w:abstractNumId w:val="10"/>
  </w:num>
  <w:num w:numId="16">
    <w:abstractNumId w:val="36"/>
  </w:num>
  <w:num w:numId="17">
    <w:abstractNumId w:val="45"/>
  </w:num>
  <w:num w:numId="18">
    <w:abstractNumId w:val="3"/>
  </w:num>
  <w:num w:numId="19">
    <w:abstractNumId w:val="15"/>
  </w:num>
  <w:num w:numId="20">
    <w:abstractNumId w:val="26"/>
  </w:num>
  <w:num w:numId="21">
    <w:abstractNumId w:val="37"/>
  </w:num>
  <w:num w:numId="22">
    <w:abstractNumId w:val="33"/>
  </w:num>
  <w:num w:numId="23">
    <w:abstractNumId w:val="7"/>
  </w:num>
  <w:num w:numId="24">
    <w:abstractNumId w:val="43"/>
  </w:num>
  <w:num w:numId="25">
    <w:abstractNumId w:val="11"/>
  </w:num>
  <w:num w:numId="26">
    <w:abstractNumId w:val="22"/>
  </w:num>
  <w:num w:numId="27">
    <w:abstractNumId w:val="44"/>
  </w:num>
  <w:num w:numId="28">
    <w:abstractNumId w:val="27"/>
  </w:num>
  <w:num w:numId="29">
    <w:abstractNumId w:val="40"/>
  </w:num>
  <w:num w:numId="30">
    <w:abstractNumId w:val="39"/>
  </w:num>
  <w:num w:numId="31">
    <w:abstractNumId w:val="16"/>
  </w:num>
  <w:num w:numId="32">
    <w:abstractNumId w:val="21"/>
  </w:num>
  <w:num w:numId="33">
    <w:abstractNumId w:val="6"/>
  </w:num>
  <w:num w:numId="34">
    <w:abstractNumId w:val="18"/>
  </w:num>
  <w:num w:numId="35">
    <w:abstractNumId w:val="32"/>
  </w:num>
  <w:num w:numId="36">
    <w:abstractNumId w:val="19"/>
  </w:num>
  <w:num w:numId="37">
    <w:abstractNumId w:val="42"/>
  </w:num>
  <w:num w:numId="38">
    <w:abstractNumId w:val="35"/>
  </w:num>
  <w:num w:numId="39">
    <w:abstractNumId w:val="28"/>
  </w:num>
  <w:num w:numId="40">
    <w:abstractNumId w:val="17"/>
  </w:num>
  <w:num w:numId="41">
    <w:abstractNumId w:val="1"/>
  </w:num>
  <w:num w:numId="42">
    <w:abstractNumId w:val="38"/>
  </w:num>
  <w:num w:numId="43">
    <w:abstractNumId w:val="20"/>
  </w:num>
  <w:num w:numId="44">
    <w:abstractNumId w:val="5"/>
  </w:num>
  <w:num w:numId="45">
    <w:abstractNumId w:val="13"/>
  </w:num>
  <w:num w:numId="46">
    <w:abstractNumId w:val="30"/>
  </w:num>
  <w:num w:numId="47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2F66"/>
    <w:rsid w:val="000245C7"/>
    <w:rsid w:val="00041838"/>
    <w:rsid w:val="0006472B"/>
    <w:rsid w:val="000806AA"/>
    <w:rsid w:val="00084EAC"/>
    <w:rsid w:val="00095B13"/>
    <w:rsid w:val="000A197A"/>
    <w:rsid w:val="000B2A88"/>
    <w:rsid w:val="001440A8"/>
    <w:rsid w:val="0015777B"/>
    <w:rsid w:val="0017720E"/>
    <w:rsid w:val="0018660F"/>
    <w:rsid w:val="001B78FD"/>
    <w:rsid w:val="001F61E6"/>
    <w:rsid w:val="00215CF8"/>
    <w:rsid w:val="00231D6E"/>
    <w:rsid w:val="002421AF"/>
    <w:rsid w:val="00286DFD"/>
    <w:rsid w:val="00290A0C"/>
    <w:rsid w:val="002B5A11"/>
    <w:rsid w:val="002D66CA"/>
    <w:rsid w:val="002D7392"/>
    <w:rsid w:val="002D7525"/>
    <w:rsid w:val="002E67BA"/>
    <w:rsid w:val="003151FF"/>
    <w:rsid w:val="003359B1"/>
    <w:rsid w:val="00355752"/>
    <w:rsid w:val="00383BA6"/>
    <w:rsid w:val="00387E10"/>
    <w:rsid w:val="0039683B"/>
    <w:rsid w:val="003B4ECD"/>
    <w:rsid w:val="003C7B8A"/>
    <w:rsid w:val="003E458F"/>
    <w:rsid w:val="003F243C"/>
    <w:rsid w:val="003F3CE8"/>
    <w:rsid w:val="0041309E"/>
    <w:rsid w:val="00447275"/>
    <w:rsid w:val="004637CC"/>
    <w:rsid w:val="004805B6"/>
    <w:rsid w:val="004A1A7D"/>
    <w:rsid w:val="004F5537"/>
    <w:rsid w:val="005061C8"/>
    <w:rsid w:val="00512631"/>
    <w:rsid w:val="00555B42"/>
    <w:rsid w:val="005924DB"/>
    <w:rsid w:val="005A2632"/>
    <w:rsid w:val="006042F8"/>
    <w:rsid w:val="0060722B"/>
    <w:rsid w:val="006172F3"/>
    <w:rsid w:val="00620EFE"/>
    <w:rsid w:val="006367E1"/>
    <w:rsid w:val="006407A7"/>
    <w:rsid w:val="006411ED"/>
    <w:rsid w:val="00652DFE"/>
    <w:rsid w:val="006723CD"/>
    <w:rsid w:val="006814CD"/>
    <w:rsid w:val="00693CA0"/>
    <w:rsid w:val="00744119"/>
    <w:rsid w:val="00751046"/>
    <w:rsid w:val="00786018"/>
    <w:rsid w:val="00796DB8"/>
    <w:rsid w:val="007A2220"/>
    <w:rsid w:val="007C41B6"/>
    <w:rsid w:val="007E396E"/>
    <w:rsid w:val="007E745C"/>
    <w:rsid w:val="0080455B"/>
    <w:rsid w:val="00826A2F"/>
    <w:rsid w:val="00873EA7"/>
    <w:rsid w:val="00874881"/>
    <w:rsid w:val="00890BE4"/>
    <w:rsid w:val="008A61B9"/>
    <w:rsid w:val="008B324C"/>
    <w:rsid w:val="008E72F4"/>
    <w:rsid w:val="008F3C6E"/>
    <w:rsid w:val="009150D2"/>
    <w:rsid w:val="009169B3"/>
    <w:rsid w:val="0092311D"/>
    <w:rsid w:val="00991BB2"/>
    <w:rsid w:val="009A273A"/>
    <w:rsid w:val="009A3576"/>
    <w:rsid w:val="009B41A7"/>
    <w:rsid w:val="009D3BAA"/>
    <w:rsid w:val="00A0279D"/>
    <w:rsid w:val="00A1150F"/>
    <w:rsid w:val="00A25CCA"/>
    <w:rsid w:val="00A71B4F"/>
    <w:rsid w:val="00A819D8"/>
    <w:rsid w:val="00A92A44"/>
    <w:rsid w:val="00A92D03"/>
    <w:rsid w:val="00AB745B"/>
    <w:rsid w:val="00AC1DCE"/>
    <w:rsid w:val="00AD3635"/>
    <w:rsid w:val="00AE528B"/>
    <w:rsid w:val="00B01667"/>
    <w:rsid w:val="00B01E67"/>
    <w:rsid w:val="00B036DF"/>
    <w:rsid w:val="00B07CA2"/>
    <w:rsid w:val="00B15AAD"/>
    <w:rsid w:val="00B36599"/>
    <w:rsid w:val="00B62F66"/>
    <w:rsid w:val="00BA722E"/>
    <w:rsid w:val="00BC048C"/>
    <w:rsid w:val="00BD0819"/>
    <w:rsid w:val="00BD5B8E"/>
    <w:rsid w:val="00BE108C"/>
    <w:rsid w:val="00BF74FD"/>
    <w:rsid w:val="00BF79D8"/>
    <w:rsid w:val="00C015FC"/>
    <w:rsid w:val="00C05E70"/>
    <w:rsid w:val="00C11C09"/>
    <w:rsid w:val="00CC7C2E"/>
    <w:rsid w:val="00CD420D"/>
    <w:rsid w:val="00CF4DB6"/>
    <w:rsid w:val="00CF6DC2"/>
    <w:rsid w:val="00D16960"/>
    <w:rsid w:val="00D21D70"/>
    <w:rsid w:val="00D46F75"/>
    <w:rsid w:val="00D5088C"/>
    <w:rsid w:val="00D53D09"/>
    <w:rsid w:val="00D54A32"/>
    <w:rsid w:val="00D6243B"/>
    <w:rsid w:val="00DA5C51"/>
    <w:rsid w:val="00DE3DDD"/>
    <w:rsid w:val="00E13363"/>
    <w:rsid w:val="00E16A0C"/>
    <w:rsid w:val="00E30B53"/>
    <w:rsid w:val="00E46032"/>
    <w:rsid w:val="00E905CA"/>
    <w:rsid w:val="00F16247"/>
    <w:rsid w:val="00F54F52"/>
    <w:rsid w:val="00F7050F"/>
    <w:rsid w:val="00FF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745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5A2632"/>
    <w:pPr>
      <w:ind w:left="720"/>
      <w:contextualSpacing/>
    </w:pPr>
  </w:style>
  <w:style w:type="paragraph" w:styleId="a6">
    <w:name w:val="header"/>
    <w:basedOn w:val="a0"/>
    <w:link w:val="a7"/>
    <w:rsid w:val="00786018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eastAsia="Times New Roman" w:hAnsi="Garamond" w:cs="Times New Roman"/>
      <w:smallCaps/>
      <w:kern w:val="18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1"/>
    <w:link w:val="a6"/>
    <w:rsid w:val="00786018"/>
    <w:rPr>
      <w:rFonts w:ascii="Garamond" w:eastAsia="Times New Roman" w:hAnsi="Garamond" w:cs="Times New Roman"/>
      <w:smallCaps/>
      <w:kern w:val="18"/>
      <w:sz w:val="20"/>
      <w:szCs w:val="20"/>
      <w:lang w:val="en-US" w:eastAsia="ru-RU"/>
    </w:rPr>
  </w:style>
  <w:style w:type="paragraph" w:styleId="a8">
    <w:name w:val="No Spacing"/>
    <w:basedOn w:val="a0"/>
    <w:link w:val="a9"/>
    <w:uiPriority w:val="1"/>
    <w:qFormat/>
    <w:rsid w:val="0078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78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BC048C"/>
    <w:rPr>
      <w:color w:val="0000FF"/>
      <w:u w:val="single"/>
    </w:rPr>
  </w:style>
  <w:style w:type="character" w:customStyle="1" w:styleId="a5">
    <w:name w:val="Абзац списка Знак"/>
    <w:basedOn w:val="a1"/>
    <w:link w:val="a4"/>
    <w:uiPriority w:val="34"/>
    <w:locked/>
    <w:rsid w:val="004805B6"/>
  </w:style>
  <w:style w:type="character" w:styleId="ab">
    <w:name w:val="Strong"/>
    <w:basedOn w:val="a1"/>
    <w:uiPriority w:val="22"/>
    <w:qFormat/>
    <w:rsid w:val="004805B6"/>
    <w:rPr>
      <w:b/>
      <w:bCs/>
    </w:rPr>
  </w:style>
  <w:style w:type="paragraph" w:styleId="a">
    <w:name w:val="List Bullet"/>
    <w:basedOn w:val="a0"/>
    <w:rsid w:val="004805B6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2">
    <w:name w:val="Без интервала2"/>
    <w:rsid w:val="00480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80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0"/>
    <w:uiPriority w:val="99"/>
    <w:unhideWhenUsed/>
    <w:rsid w:val="009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1"/>
    <w:uiPriority w:val="20"/>
    <w:qFormat/>
    <w:rsid w:val="009150D2"/>
    <w:rPr>
      <w:i/>
      <w:iCs/>
    </w:rPr>
  </w:style>
  <w:style w:type="table" w:styleId="ae">
    <w:name w:val="Table Grid"/>
    <w:basedOn w:val="a2"/>
    <w:uiPriority w:val="39"/>
    <w:rsid w:val="0091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argent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cargent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cargent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A3B4-3A16-45E4-BCB2-3932EBFC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6040</Words>
  <Characters>34429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Валерия Владимировна</dc:creator>
  <cp:lastModifiedBy>S</cp:lastModifiedBy>
  <cp:revision>7</cp:revision>
  <dcterms:created xsi:type="dcterms:W3CDTF">2019-07-16T11:30:00Z</dcterms:created>
  <dcterms:modified xsi:type="dcterms:W3CDTF">2019-08-09T10:33:00Z</dcterms:modified>
</cp:coreProperties>
</file>